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FA0E8" w14:textId="6314B9E7" w:rsidR="00523C24" w:rsidRPr="00523C24" w:rsidRDefault="00523C24" w:rsidP="00523C24">
      <w:pPr>
        <w:jc w:val="center"/>
        <w:rPr>
          <w:sz w:val="32"/>
          <w:szCs w:val="32"/>
        </w:rPr>
      </w:pPr>
      <w:r w:rsidRPr="00523C24">
        <w:rPr>
          <w:b/>
          <w:sz w:val="40"/>
          <w:szCs w:val="40"/>
        </w:rPr>
        <w:t>Key Stage 3 Curriculum Map</w:t>
      </w:r>
      <w:r w:rsidRPr="00523C24">
        <w:rPr>
          <w:sz w:val="32"/>
          <w:szCs w:val="32"/>
        </w:rPr>
        <w:t xml:space="preserve"> </w:t>
      </w:r>
      <w:r>
        <w:rPr>
          <w:sz w:val="32"/>
          <w:szCs w:val="32"/>
        </w:rPr>
        <w:t xml:space="preserve">   </w:t>
      </w:r>
      <w:r w:rsidRPr="00523C24">
        <w:rPr>
          <w:sz w:val="32"/>
          <w:szCs w:val="32"/>
        </w:rPr>
        <w:t xml:space="preserve"> </w:t>
      </w:r>
      <w:r w:rsidR="00E001D7">
        <w:rPr>
          <w:sz w:val="32"/>
          <w:szCs w:val="32"/>
        </w:rPr>
        <w:t xml:space="preserve">Department: </w:t>
      </w:r>
      <w:r w:rsidR="00E001D7" w:rsidRPr="00E001D7">
        <w:rPr>
          <w:sz w:val="32"/>
          <w:szCs w:val="32"/>
          <w:u w:val="single"/>
        </w:rPr>
        <w:t>Design and Technology</w:t>
      </w:r>
    </w:p>
    <w:p w14:paraId="374CB13C" w14:textId="77777777" w:rsidR="00523C24" w:rsidRDefault="00523C24"/>
    <w:tbl>
      <w:tblPr>
        <w:tblStyle w:val="TableGrid"/>
        <w:tblW w:w="21972" w:type="dxa"/>
        <w:tblInd w:w="-431" w:type="dxa"/>
        <w:tblLook w:val="04A0" w:firstRow="1" w:lastRow="0" w:firstColumn="1" w:lastColumn="0" w:noHBand="0" w:noVBand="1"/>
      </w:tblPr>
      <w:tblGrid>
        <w:gridCol w:w="2553"/>
        <w:gridCol w:w="3236"/>
        <w:gridCol w:w="3237"/>
        <w:gridCol w:w="3236"/>
        <w:gridCol w:w="3473"/>
        <w:gridCol w:w="3118"/>
        <w:gridCol w:w="3119"/>
      </w:tblGrid>
      <w:tr w:rsidR="00D96FB7" w14:paraId="5E63C7CB" w14:textId="77777777" w:rsidTr="00D96FB7">
        <w:trPr>
          <w:trHeight w:val="1257"/>
        </w:trPr>
        <w:tc>
          <w:tcPr>
            <w:tcW w:w="2553" w:type="dxa"/>
          </w:tcPr>
          <w:p w14:paraId="1438132E" w14:textId="77777777" w:rsidR="00D96FB7" w:rsidRPr="00D96FB7" w:rsidRDefault="00D96FB7" w:rsidP="00D96FB7">
            <w:pPr>
              <w:jc w:val="center"/>
              <w:rPr>
                <w:b/>
                <w:sz w:val="28"/>
                <w:szCs w:val="28"/>
              </w:rPr>
            </w:pPr>
            <w:r w:rsidRPr="00D96FB7">
              <w:rPr>
                <w:b/>
                <w:sz w:val="28"/>
                <w:szCs w:val="28"/>
              </w:rPr>
              <w:t>Subject</w:t>
            </w:r>
          </w:p>
          <w:p w14:paraId="46449105" w14:textId="77777777" w:rsidR="00D96FB7" w:rsidRDefault="00D96FB7" w:rsidP="00D96FB7">
            <w:pPr>
              <w:jc w:val="center"/>
            </w:pPr>
            <w:r w:rsidRPr="00D96FB7">
              <w:rPr>
                <w:b/>
                <w:sz w:val="28"/>
                <w:szCs w:val="28"/>
              </w:rPr>
              <w:t>Year</w:t>
            </w:r>
          </w:p>
        </w:tc>
        <w:tc>
          <w:tcPr>
            <w:tcW w:w="3236" w:type="dxa"/>
          </w:tcPr>
          <w:p w14:paraId="4178B20D" w14:textId="77777777" w:rsidR="00D96FB7" w:rsidRDefault="00D96FB7" w:rsidP="006A5C2E"/>
          <w:p w14:paraId="66358719" w14:textId="77777777" w:rsidR="00CE7C8A" w:rsidRDefault="000430B0" w:rsidP="006A5C2E">
            <w:r>
              <w:t>Year 7</w:t>
            </w:r>
          </w:p>
          <w:p w14:paraId="26CC30C6" w14:textId="77777777" w:rsidR="000430B0" w:rsidRDefault="000430B0" w:rsidP="006A5C2E"/>
          <w:p w14:paraId="4F7C4754" w14:textId="3B8B736F" w:rsidR="000430B0" w:rsidRDefault="000430B0" w:rsidP="006A5C2E">
            <w:r>
              <w:t>Design and Technology</w:t>
            </w:r>
          </w:p>
        </w:tc>
        <w:tc>
          <w:tcPr>
            <w:tcW w:w="16183" w:type="dxa"/>
            <w:gridSpan w:val="5"/>
          </w:tcPr>
          <w:p w14:paraId="395F0177" w14:textId="77777777" w:rsidR="00D96FB7" w:rsidRDefault="00D96FB7" w:rsidP="006A5C2E">
            <w:pPr>
              <w:rPr>
                <w:i/>
              </w:rPr>
            </w:pPr>
            <w:r w:rsidRPr="00D96FB7">
              <w:rPr>
                <w:i/>
              </w:rPr>
              <w:t>Overview/rationale &amp; statement of importance – what learners can expect to gain from studying this subject this year</w:t>
            </w:r>
          </w:p>
          <w:p w14:paraId="6DC94B89" w14:textId="6845EFA7" w:rsidR="00DD456B" w:rsidRPr="00D96FB7" w:rsidRDefault="000430B0" w:rsidP="000430B0">
            <w:pPr>
              <w:rPr>
                <w:i/>
              </w:rPr>
            </w:pPr>
            <w:r>
              <w:t>In Year 7, pupils will be introduced to the design process and its importance in solving real life problems. They will be taught the iterative concept of design, through evaluating and modelling their designs. In addition, pupils will also be aware of how design and technology is important in the wider world when applying technology and how designers present their designs to clients and customers.</w:t>
            </w:r>
            <w:bookmarkStart w:id="0" w:name="_GoBack"/>
            <w:bookmarkEnd w:id="0"/>
          </w:p>
        </w:tc>
      </w:tr>
      <w:tr w:rsidR="00D60A22" w14:paraId="705B38A4" w14:textId="77777777" w:rsidTr="00BA1CD8">
        <w:tc>
          <w:tcPr>
            <w:tcW w:w="2553" w:type="dxa"/>
            <w:vAlign w:val="center"/>
          </w:tcPr>
          <w:p w14:paraId="34F4AEDB" w14:textId="77777777" w:rsidR="00D60A22" w:rsidRPr="00D96FB7" w:rsidRDefault="00D60A22" w:rsidP="00D96FB7">
            <w:pPr>
              <w:jc w:val="center"/>
              <w:rPr>
                <w:b/>
                <w:sz w:val="28"/>
                <w:szCs w:val="28"/>
              </w:rPr>
            </w:pPr>
            <w:r w:rsidRPr="00D96FB7">
              <w:rPr>
                <w:b/>
                <w:sz w:val="28"/>
                <w:szCs w:val="28"/>
              </w:rPr>
              <w:t>No of weeks/lessons</w:t>
            </w:r>
          </w:p>
        </w:tc>
        <w:tc>
          <w:tcPr>
            <w:tcW w:w="3236" w:type="dxa"/>
          </w:tcPr>
          <w:p w14:paraId="29E4E7EB" w14:textId="618A0B0F" w:rsidR="00D60A22" w:rsidRDefault="0090377E" w:rsidP="00CE7C8A">
            <w:pPr>
              <w:jc w:val="center"/>
            </w:pPr>
            <w:r>
              <w:t>10</w:t>
            </w:r>
          </w:p>
        </w:tc>
        <w:tc>
          <w:tcPr>
            <w:tcW w:w="3237" w:type="dxa"/>
          </w:tcPr>
          <w:p w14:paraId="4DA1EC7A" w14:textId="27F50F9D" w:rsidR="00D60A22" w:rsidRDefault="0090377E" w:rsidP="00B61B01">
            <w:pPr>
              <w:jc w:val="center"/>
            </w:pPr>
            <w:r>
              <w:t>4</w:t>
            </w:r>
          </w:p>
        </w:tc>
        <w:tc>
          <w:tcPr>
            <w:tcW w:w="3236" w:type="dxa"/>
          </w:tcPr>
          <w:p w14:paraId="57F9D072" w14:textId="78A9DFA1" w:rsidR="00D60A22" w:rsidRDefault="0090377E" w:rsidP="00B61B01">
            <w:pPr>
              <w:jc w:val="center"/>
            </w:pPr>
            <w:r>
              <w:t>6</w:t>
            </w:r>
          </w:p>
        </w:tc>
        <w:tc>
          <w:tcPr>
            <w:tcW w:w="3473" w:type="dxa"/>
          </w:tcPr>
          <w:p w14:paraId="25BE943C" w14:textId="531EA9C1" w:rsidR="00D60A22" w:rsidRDefault="0090377E" w:rsidP="007158D4">
            <w:pPr>
              <w:jc w:val="center"/>
            </w:pPr>
            <w:r>
              <w:t>5</w:t>
            </w:r>
          </w:p>
        </w:tc>
        <w:tc>
          <w:tcPr>
            <w:tcW w:w="3118" w:type="dxa"/>
          </w:tcPr>
          <w:p w14:paraId="5020824F" w14:textId="696A0878" w:rsidR="00D60A22" w:rsidRDefault="00D60A22" w:rsidP="009E2329">
            <w:pPr>
              <w:jc w:val="center"/>
            </w:pPr>
            <w:r>
              <w:t>4</w:t>
            </w:r>
          </w:p>
        </w:tc>
        <w:tc>
          <w:tcPr>
            <w:tcW w:w="3119" w:type="dxa"/>
          </w:tcPr>
          <w:p w14:paraId="6FDC454B" w14:textId="5967A9DA" w:rsidR="00D60A22" w:rsidRDefault="0090377E" w:rsidP="009E2329">
            <w:pPr>
              <w:jc w:val="center"/>
            </w:pPr>
            <w:r>
              <w:t>7</w:t>
            </w:r>
          </w:p>
        </w:tc>
      </w:tr>
      <w:tr w:rsidR="00D60A22" w14:paraId="6684EEA4" w14:textId="77777777" w:rsidTr="00BA1CD8">
        <w:trPr>
          <w:trHeight w:val="597"/>
        </w:trPr>
        <w:tc>
          <w:tcPr>
            <w:tcW w:w="2553" w:type="dxa"/>
            <w:vAlign w:val="center"/>
          </w:tcPr>
          <w:p w14:paraId="7698E914" w14:textId="77777777" w:rsidR="00D60A22" w:rsidRPr="00D96FB7" w:rsidRDefault="00D60A22" w:rsidP="00D96FB7">
            <w:pPr>
              <w:jc w:val="center"/>
              <w:rPr>
                <w:b/>
                <w:sz w:val="28"/>
                <w:szCs w:val="28"/>
              </w:rPr>
            </w:pPr>
            <w:r w:rsidRPr="00D96FB7">
              <w:rPr>
                <w:b/>
                <w:sz w:val="28"/>
                <w:szCs w:val="28"/>
              </w:rPr>
              <w:t>Unit Title</w:t>
            </w:r>
          </w:p>
        </w:tc>
        <w:tc>
          <w:tcPr>
            <w:tcW w:w="3236" w:type="dxa"/>
          </w:tcPr>
          <w:p w14:paraId="6332AE0F" w14:textId="5314E7F1" w:rsidR="00D60A22" w:rsidRDefault="00D60A22" w:rsidP="006A5C2E">
            <w:r>
              <w:t>Photo frame</w:t>
            </w:r>
          </w:p>
        </w:tc>
        <w:tc>
          <w:tcPr>
            <w:tcW w:w="3237" w:type="dxa"/>
          </w:tcPr>
          <w:p w14:paraId="2A4C50CA" w14:textId="78E19809" w:rsidR="00D60A22" w:rsidRDefault="00D60A22" w:rsidP="006A5C2E">
            <w:r>
              <w:t>Alessi Roll holder</w:t>
            </w:r>
          </w:p>
        </w:tc>
        <w:tc>
          <w:tcPr>
            <w:tcW w:w="3236" w:type="dxa"/>
          </w:tcPr>
          <w:p w14:paraId="4CC418F8" w14:textId="54F9C17F" w:rsidR="00D60A22" w:rsidRDefault="00D60A22" w:rsidP="006A5C2E">
            <w:r>
              <w:t>Packaging Project</w:t>
            </w:r>
          </w:p>
        </w:tc>
        <w:tc>
          <w:tcPr>
            <w:tcW w:w="3473" w:type="dxa"/>
          </w:tcPr>
          <w:p w14:paraId="19FEB5CB" w14:textId="20B7904F" w:rsidR="00D60A22" w:rsidRDefault="00D60A22" w:rsidP="006A5C2E">
            <w:r>
              <w:t>Lazy Tongues</w:t>
            </w:r>
          </w:p>
        </w:tc>
        <w:tc>
          <w:tcPr>
            <w:tcW w:w="3118" w:type="dxa"/>
          </w:tcPr>
          <w:p w14:paraId="59328338" w14:textId="03C30C08" w:rsidR="00D60A22" w:rsidRDefault="00D60A22" w:rsidP="006A5C2E">
            <w:r>
              <w:t>Isosketch</w:t>
            </w:r>
          </w:p>
        </w:tc>
        <w:tc>
          <w:tcPr>
            <w:tcW w:w="3119" w:type="dxa"/>
          </w:tcPr>
          <w:p w14:paraId="5F58A37D" w14:textId="30A61A46" w:rsidR="00D60A22" w:rsidRDefault="00D60A22" w:rsidP="006A5C2E">
            <w:r>
              <w:t>Pencil Holder? With problem and client</w:t>
            </w:r>
          </w:p>
        </w:tc>
      </w:tr>
      <w:tr w:rsidR="00D60A22" w14:paraId="64B53DE0" w14:textId="77777777" w:rsidTr="00BA1CD8">
        <w:trPr>
          <w:trHeight w:val="1475"/>
        </w:trPr>
        <w:tc>
          <w:tcPr>
            <w:tcW w:w="2553" w:type="dxa"/>
            <w:vAlign w:val="center"/>
          </w:tcPr>
          <w:p w14:paraId="14C3E990" w14:textId="77777777" w:rsidR="00D60A22" w:rsidRPr="00D96FB7" w:rsidRDefault="00D60A22" w:rsidP="00D96FB7">
            <w:pPr>
              <w:jc w:val="center"/>
              <w:rPr>
                <w:b/>
                <w:sz w:val="28"/>
                <w:szCs w:val="28"/>
              </w:rPr>
            </w:pPr>
            <w:r w:rsidRPr="00D96FB7">
              <w:rPr>
                <w:b/>
                <w:sz w:val="28"/>
                <w:szCs w:val="28"/>
              </w:rPr>
              <w:t>Objective</w:t>
            </w:r>
          </w:p>
        </w:tc>
        <w:tc>
          <w:tcPr>
            <w:tcW w:w="3236" w:type="dxa"/>
          </w:tcPr>
          <w:p w14:paraId="67481E5F" w14:textId="394C767C" w:rsidR="0090377E" w:rsidRDefault="0090377E" w:rsidP="0090377E">
            <w:r>
              <w:t>To introduce pupils to workshop tools, health and safety, thermoforming and using the pillar drill.</w:t>
            </w:r>
          </w:p>
          <w:p w14:paraId="456A4039" w14:textId="06BE3BAA" w:rsidR="0090377E" w:rsidRDefault="0090377E" w:rsidP="0090377E"/>
          <w:p w14:paraId="4B03ABF8" w14:textId="5147AAE1" w:rsidR="0090377E" w:rsidRDefault="0090377E" w:rsidP="0090377E">
            <w:r>
              <w:t>Introduce pupils to the design process</w:t>
            </w:r>
          </w:p>
          <w:p w14:paraId="34C18BC9" w14:textId="40C882A1" w:rsidR="0090377E" w:rsidRPr="0090377E" w:rsidRDefault="0090377E" w:rsidP="0090377E"/>
        </w:tc>
        <w:tc>
          <w:tcPr>
            <w:tcW w:w="3237" w:type="dxa"/>
          </w:tcPr>
          <w:p w14:paraId="35E50548" w14:textId="77777777" w:rsidR="00BE71A5" w:rsidRDefault="00BE71A5" w:rsidP="006A5C2E">
            <w:r>
              <w:t>To apply a theme to a real life problem/design</w:t>
            </w:r>
          </w:p>
          <w:p w14:paraId="12E24A51" w14:textId="77777777" w:rsidR="00BE71A5" w:rsidRDefault="00BE71A5" w:rsidP="006A5C2E"/>
          <w:p w14:paraId="0433AA05" w14:textId="77777777" w:rsidR="00BE71A5" w:rsidRDefault="00BE71A5" w:rsidP="006A5C2E">
            <w:r>
              <w:t>To be able to model and realise their design</w:t>
            </w:r>
          </w:p>
          <w:p w14:paraId="337BA2CD" w14:textId="77777777" w:rsidR="00BE71A5" w:rsidRDefault="00BE71A5" w:rsidP="006A5C2E"/>
          <w:p w14:paraId="58EB05EB" w14:textId="29A60C35" w:rsidR="00D60A22" w:rsidRDefault="00BE71A5" w:rsidP="006A5C2E">
            <w:r>
              <w:t>To work as a design team</w:t>
            </w:r>
            <w:r w:rsidR="004D05D8">
              <w:t xml:space="preserve"> on the model</w:t>
            </w:r>
          </w:p>
        </w:tc>
        <w:tc>
          <w:tcPr>
            <w:tcW w:w="3236" w:type="dxa"/>
          </w:tcPr>
          <w:p w14:paraId="13D8CD01" w14:textId="77777777" w:rsidR="008E09D1" w:rsidRDefault="008E09D1" w:rsidP="006A5C2E">
            <w:r>
              <w:t>To be able to apply knowledge from existing packaging ideas</w:t>
            </w:r>
          </w:p>
          <w:p w14:paraId="6F1005BC" w14:textId="77777777" w:rsidR="008E09D1" w:rsidRDefault="008E09D1" w:rsidP="006A5C2E"/>
          <w:p w14:paraId="4B4EF551" w14:textId="17E307A6" w:rsidR="00D60A22" w:rsidRDefault="008E09D1" w:rsidP="006A5C2E">
            <w:r>
              <w:t>To be able apply their own ideas from research collected (images, font styles and packaging symbols)</w:t>
            </w:r>
          </w:p>
        </w:tc>
        <w:tc>
          <w:tcPr>
            <w:tcW w:w="3473" w:type="dxa"/>
          </w:tcPr>
          <w:p w14:paraId="1B308298" w14:textId="77777777" w:rsidR="00D60A22" w:rsidRDefault="000F44CD" w:rsidP="006A5C2E">
            <w:r>
              <w:t xml:space="preserve">Introduction to levers, </w:t>
            </w:r>
            <w:r w:rsidR="000D07C1">
              <w:t>linkages</w:t>
            </w:r>
            <w:r>
              <w:t>, different mechanisms and motions.</w:t>
            </w:r>
          </w:p>
          <w:p w14:paraId="61B2A848" w14:textId="77777777" w:rsidR="008E18CA" w:rsidRDefault="008E18CA" w:rsidP="006A5C2E"/>
          <w:p w14:paraId="2F260250" w14:textId="3219C753" w:rsidR="008E18CA" w:rsidRDefault="008E18CA" w:rsidP="006A5C2E">
            <w:r>
              <w:t>To be able to design and make a set of lazy tongues and apply an animal theme to the mechanism.</w:t>
            </w:r>
          </w:p>
        </w:tc>
        <w:tc>
          <w:tcPr>
            <w:tcW w:w="3118" w:type="dxa"/>
          </w:tcPr>
          <w:p w14:paraId="3DE53C21" w14:textId="77777777" w:rsidR="0057652D" w:rsidRDefault="0057652D" w:rsidP="006A5C2E">
            <w:r>
              <w:t>To introduce pupils to 3D drawings and presenting their ideas through isometric drawings</w:t>
            </w:r>
          </w:p>
          <w:p w14:paraId="30E1FC9C" w14:textId="77777777" w:rsidR="0057652D" w:rsidRDefault="0057652D" w:rsidP="006A5C2E"/>
          <w:p w14:paraId="2234C46B" w14:textId="49E8E14F" w:rsidR="00D60A22" w:rsidRDefault="0057652D" w:rsidP="006A5C2E">
            <w:r>
              <w:t>Using IsoSketch tool and resources to introduce this concept.</w:t>
            </w:r>
          </w:p>
        </w:tc>
        <w:tc>
          <w:tcPr>
            <w:tcW w:w="3119" w:type="dxa"/>
          </w:tcPr>
          <w:p w14:paraId="26B59026" w14:textId="77777777" w:rsidR="004C1474" w:rsidRDefault="00800945" w:rsidP="006A5C2E">
            <w:r>
              <w:t>To introduce pupils to work to a client with specific nee</w:t>
            </w:r>
            <w:r w:rsidR="004C1474">
              <w:t xml:space="preserve">ds and wants. Pupils given a </w:t>
            </w:r>
            <w:r>
              <w:t xml:space="preserve">client in order to design and make a desk tidy. </w:t>
            </w:r>
          </w:p>
          <w:p w14:paraId="0FEC6B6E" w14:textId="77777777" w:rsidR="004C1474" w:rsidRDefault="004C1474" w:rsidP="006A5C2E"/>
          <w:p w14:paraId="32F7BA5D" w14:textId="4DCA74B0" w:rsidR="00D60A22" w:rsidRDefault="004C1474" w:rsidP="006A5C2E">
            <w:r>
              <w:t>To gain knowledge of a range of designers.</w:t>
            </w:r>
          </w:p>
        </w:tc>
      </w:tr>
      <w:tr w:rsidR="00D60A22" w14:paraId="3BF80650" w14:textId="77777777" w:rsidTr="00BA1CD8">
        <w:trPr>
          <w:trHeight w:val="1475"/>
        </w:trPr>
        <w:tc>
          <w:tcPr>
            <w:tcW w:w="2553" w:type="dxa"/>
            <w:vAlign w:val="center"/>
          </w:tcPr>
          <w:p w14:paraId="1813AE24" w14:textId="77777777" w:rsidR="00D60A22" w:rsidRPr="00D96FB7" w:rsidRDefault="00D60A22" w:rsidP="00D96FB7">
            <w:pPr>
              <w:jc w:val="center"/>
              <w:rPr>
                <w:b/>
                <w:sz w:val="28"/>
                <w:szCs w:val="28"/>
              </w:rPr>
            </w:pPr>
            <w:r w:rsidRPr="00D96FB7">
              <w:rPr>
                <w:b/>
                <w:sz w:val="28"/>
                <w:szCs w:val="28"/>
              </w:rPr>
              <w:t>Iterative Links</w:t>
            </w:r>
          </w:p>
        </w:tc>
        <w:tc>
          <w:tcPr>
            <w:tcW w:w="3236" w:type="dxa"/>
          </w:tcPr>
          <w:p w14:paraId="460C66E8" w14:textId="1B4DD181" w:rsidR="00D60A22" w:rsidRDefault="0090377E" w:rsidP="006A5C2E">
            <w:r>
              <w:t xml:space="preserve">Behaviour in the </w:t>
            </w:r>
            <w:r w:rsidR="004D05D8">
              <w:t xml:space="preserve">workshop </w:t>
            </w:r>
            <w:r>
              <w:t>and health and safety rules in school.</w:t>
            </w:r>
          </w:p>
        </w:tc>
        <w:tc>
          <w:tcPr>
            <w:tcW w:w="3237" w:type="dxa"/>
          </w:tcPr>
          <w:p w14:paraId="0D18B0D4" w14:textId="77777777" w:rsidR="004D05D8" w:rsidRDefault="004D05D8" w:rsidP="006A5C2E">
            <w:r>
              <w:t>Use of images collected for the internet on Alessi designs.</w:t>
            </w:r>
          </w:p>
          <w:p w14:paraId="65CE426D" w14:textId="77777777" w:rsidR="004D05D8" w:rsidRDefault="004D05D8" w:rsidP="006A5C2E"/>
          <w:p w14:paraId="64D4A53A" w14:textId="2FC0B988" w:rsidR="00D60A22" w:rsidRDefault="004D05D8" w:rsidP="006A5C2E">
            <w:r>
              <w:t>Applying the design process and iterative design process</w:t>
            </w:r>
          </w:p>
        </w:tc>
        <w:tc>
          <w:tcPr>
            <w:tcW w:w="3236" w:type="dxa"/>
          </w:tcPr>
          <w:p w14:paraId="21727DE9" w14:textId="77777777" w:rsidR="008E09D1" w:rsidRDefault="008E09D1" w:rsidP="006A5C2E">
            <w:r>
              <w:t>Applying a theme and graphic designs for the past two project.</w:t>
            </w:r>
          </w:p>
          <w:p w14:paraId="19DC57FA" w14:textId="77777777" w:rsidR="008E09D1" w:rsidRDefault="008E09D1" w:rsidP="006A5C2E"/>
          <w:p w14:paraId="4CD37ED5" w14:textId="6425D123" w:rsidR="00D60A22" w:rsidRDefault="008E09D1" w:rsidP="006A5C2E">
            <w:r>
              <w:t>Drawing upon prior knowledge from existing packaging.</w:t>
            </w:r>
          </w:p>
        </w:tc>
        <w:tc>
          <w:tcPr>
            <w:tcW w:w="3473" w:type="dxa"/>
          </w:tcPr>
          <w:p w14:paraId="334C22A7" w14:textId="6C750740" w:rsidR="000F44CD" w:rsidRDefault="000F44CD" w:rsidP="006A5C2E">
            <w:r>
              <w:t>Applying a theme to their mechanisms.</w:t>
            </w:r>
          </w:p>
          <w:p w14:paraId="7028E8B9" w14:textId="77777777" w:rsidR="000F44CD" w:rsidRDefault="000F44CD" w:rsidP="006A5C2E"/>
          <w:p w14:paraId="68B58645" w14:textId="6216995F" w:rsidR="00D60A22" w:rsidRDefault="000F44CD" w:rsidP="006A5C2E">
            <w:r>
              <w:t>Prior knowledge of mechanisms from Science lessons.</w:t>
            </w:r>
          </w:p>
        </w:tc>
        <w:tc>
          <w:tcPr>
            <w:tcW w:w="3118" w:type="dxa"/>
          </w:tcPr>
          <w:p w14:paraId="20B480E7" w14:textId="64ACBAC8" w:rsidR="00D60A22" w:rsidRDefault="0057652D" w:rsidP="006A5C2E">
            <w:r>
              <w:t>Draw on presentation techniques from the photo frame project.</w:t>
            </w:r>
          </w:p>
        </w:tc>
        <w:tc>
          <w:tcPr>
            <w:tcW w:w="3119" w:type="dxa"/>
          </w:tcPr>
          <w:p w14:paraId="1CC7E710" w14:textId="2BF3D26E" w:rsidR="00D60A22" w:rsidRDefault="00800945" w:rsidP="006A5C2E">
            <w:r>
              <w:t>Drawing on prior knowledge from all projects covered throughout the year.</w:t>
            </w:r>
          </w:p>
        </w:tc>
      </w:tr>
      <w:tr w:rsidR="00D60A22" w14:paraId="6E2A2381" w14:textId="77777777" w:rsidTr="00BA1CD8">
        <w:trPr>
          <w:trHeight w:val="1475"/>
        </w:trPr>
        <w:tc>
          <w:tcPr>
            <w:tcW w:w="2553" w:type="dxa"/>
            <w:vAlign w:val="center"/>
          </w:tcPr>
          <w:p w14:paraId="3516F910" w14:textId="77777777" w:rsidR="00D60A22" w:rsidRPr="00D96FB7" w:rsidRDefault="00D60A22" w:rsidP="00D96FB7">
            <w:pPr>
              <w:jc w:val="center"/>
              <w:rPr>
                <w:b/>
                <w:sz w:val="28"/>
                <w:szCs w:val="28"/>
              </w:rPr>
            </w:pPr>
            <w:r w:rsidRPr="00D96FB7">
              <w:rPr>
                <w:b/>
                <w:sz w:val="28"/>
                <w:szCs w:val="28"/>
              </w:rPr>
              <w:t>Knowledge &amp; Understanding</w:t>
            </w:r>
          </w:p>
        </w:tc>
        <w:tc>
          <w:tcPr>
            <w:tcW w:w="3236" w:type="dxa"/>
          </w:tcPr>
          <w:p w14:paraId="3A043996" w14:textId="77777777" w:rsidR="0090377E" w:rsidRDefault="0090377E" w:rsidP="006A5C2E">
            <w:r>
              <w:t>Health and safety rules and the reasons why</w:t>
            </w:r>
          </w:p>
          <w:p w14:paraId="6981BFE4" w14:textId="77777777" w:rsidR="0090377E" w:rsidRDefault="0090377E" w:rsidP="006A5C2E"/>
          <w:p w14:paraId="078D0F0B" w14:textId="77777777" w:rsidR="0090377E" w:rsidRDefault="0090377E" w:rsidP="006A5C2E">
            <w:r>
              <w:t>Materials, adhesives and joining methods</w:t>
            </w:r>
          </w:p>
          <w:p w14:paraId="52B57742" w14:textId="77777777" w:rsidR="0090377E" w:rsidRDefault="0090377E" w:rsidP="006A5C2E"/>
          <w:p w14:paraId="4D5DB806" w14:textId="375FF0B5" w:rsidR="00D60A22" w:rsidRDefault="0090377E" w:rsidP="006A5C2E">
            <w:r>
              <w:t>Being able to evaluate their own work</w:t>
            </w:r>
          </w:p>
        </w:tc>
        <w:tc>
          <w:tcPr>
            <w:tcW w:w="3237" w:type="dxa"/>
          </w:tcPr>
          <w:p w14:paraId="1F699686" w14:textId="6624B028" w:rsidR="00D60A22" w:rsidRDefault="00372E67" w:rsidP="006A5C2E">
            <w:r>
              <w:t xml:space="preserve">To be able to know about previous designers work – Alessi/Phillippe Starck </w:t>
            </w:r>
          </w:p>
        </w:tc>
        <w:tc>
          <w:tcPr>
            <w:tcW w:w="3236" w:type="dxa"/>
          </w:tcPr>
          <w:p w14:paraId="39A91C3F" w14:textId="77777777" w:rsidR="008E09D1" w:rsidRDefault="008E09D1" w:rsidP="006A5C2E">
            <w:r>
              <w:t>Knowledge of font styles, packaging symbols</w:t>
            </w:r>
          </w:p>
          <w:p w14:paraId="46263E6E" w14:textId="77777777" w:rsidR="008E09D1" w:rsidRDefault="008E09D1" w:rsidP="006A5C2E"/>
          <w:p w14:paraId="1684E5C4" w14:textId="77777777" w:rsidR="008E09D1" w:rsidRDefault="008E09D1" w:rsidP="006A5C2E">
            <w:r>
              <w:t>What works well as a logo</w:t>
            </w:r>
          </w:p>
          <w:p w14:paraId="5F7E50A1" w14:textId="77777777" w:rsidR="008E09D1" w:rsidRDefault="008E09D1" w:rsidP="006A5C2E"/>
          <w:p w14:paraId="7DBB09A3" w14:textId="77777777" w:rsidR="008E09D1" w:rsidRDefault="008E09D1" w:rsidP="006A5C2E">
            <w:r>
              <w:t>Persuasive graphics and colour</w:t>
            </w:r>
          </w:p>
          <w:p w14:paraId="06ED2C74" w14:textId="77777777" w:rsidR="008E09D1" w:rsidRDefault="008E09D1" w:rsidP="006A5C2E"/>
          <w:p w14:paraId="30C04C13" w14:textId="1B417475" w:rsidR="00D60A22" w:rsidRDefault="008E09D1" w:rsidP="006A5C2E">
            <w:r>
              <w:t>Use of die cutter – industrial process</w:t>
            </w:r>
          </w:p>
        </w:tc>
        <w:tc>
          <w:tcPr>
            <w:tcW w:w="3473" w:type="dxa"/>
          </w:tcPr>
          <w:p w14:paraId="1C85F752" w14:textId="77777777" w:rsidR="008E18CA" w:rsidRDefault="008E18CA" w:rsidP="006A5C2E">
            <w:r>
              <w:t>To know different classes of levers</w:t>
            </w:r>
          </w:p>
          <w:p w14:paraId="41C0D228" w14:textId="77777777" w:rsidR="008E18CA" w:rsidRDefault="008E18CA" w:rsidP="006A5C2E"/>
          <w:p w14:paraId="2FFCD511" w14:textId="77777777" w:rsidR="008E18CA" w:rsidRDefault="008E18CA" w:rsidP="006A5C2E">
            <w:r>
              <w:t>To understand types of motion</w:t>
            </w:r>
          </w:p>
          <w:p w14:paraId="79294629" w14:textId="77777777" w:rsidR="008E18CA" w:rsidRDefault="008E18CA" w:rsidP="006A5C2E"/>
          <w:p w14:paraId="5C3353FC" w14:textId="26F512D7" w:rsidR="00D60A22" w:rsidRDefault="008E18CA" w:rsidP="006A5C2E">
            <w:r>
              <w:t>To be able to use theoretical knowledge of levers and linkages to apply to  theme</w:t>
            </w:r>
          </w:p>
        </w:tc>
        <w:tc>
          <w:tcPr>
            <w:tcW w:w="3118" w:type="dxa"/>
          </w:tcPr>
          <w:p w14:paraId="042AC745" w14:textId="6C9E8907" w:rsidR="00D60A22" w:rsidRDefault="0057652D" w:rsidP="006A5C2E">
            <w:r>
              <w:t>How to use the IsoSketch tool and understand why it</w:t>
            </w:r>
            <w:r w:rsidR="00E97B44">
              <w:t xml:space="preserve"> i</w:t>
            </w:r>
            <w:r>
              <w:t xml:space="preserve">s important to present ideas using isometric drawings in Product Design. </w:t>
            </w:r>
          </w:p>
        </w:tc>
        <w:tc>
          <w:tcPr>
            <w:tcW w:w="3119" w:type="dxa"/>
          </w:tcPr>
          <w:p w14:paraId="53F6CD74" w14:textId="77777777" w:rsidR="004C1474" w:rsidRDefault="004C1474" w:rsidP="006A5C2E">
            <w:r>
              <w:t>To understand how to joint materials together – plywood in the form of a wood joint</w:t>
            </w:r>
          </w:p>
          <w:p w14:paraId="08ECFD64" w14:textId="77777777" w:rsidR="004C1474" w:rsidRDefault="004C1474" w:rsidP="006A5C2E"/>
          <w:p w14:paraId="12811086" w14:textId="77777777" w:rsidR="004C1474" w:rsidRDefault="004C1474" w:rsidP="006A5C2E">
            <w:r>
              <w:t>Knowledge of different types of wood joints.</w:t>
            </w:r>
          </w:p>
          <w:p w14:paraId="1394AAEC" w14:textId="77777777" w:rsidR="004C1474" w:rsidRDefault="004C1474" w:rsidP="006A5C2E"/>
          <w:p w14:paraId="38429A67" w14:textId="5790F7F1" w:rsidR="00D60A22" w:rsidRDefault="004C1474" w:rsidP="006A5C2E">
            <w:r>
              <w:t>Knowledge of a range of materials learnt from the photo frame project.</w:t>
            </w:r>
          </w:p>
        </w:tc>
      </w:tr>
      <w:tr w:rsidR="00D60A22" w14:paraId="424FB763" w14:textId="77777777" w:rsidTr="00BA1CD8">
        <w:trPr>
          <w:trHeight w:val="1475"/>
        </w:trPr>
        <w:tc>
          <w:tcPr>
            <w:tcW w:w="2553" w:type="dxa"/>
            <w:vAlign w:val="center"/>
          </w:tcPr>
          <w:p w14:paraId="61A0EDA5" w14:textId="77777777" w:rsidR="00D60A22" w:rsidRPr="00D96FB7" w:rsidRDefault="00D60A22" w:rsidP="00D96FB7">
            <w:pPr>
              <w:jc w:val="center"/>
              <w:rPr>
                <w:b/>
                <w:sz w:val="28"/>
                <w:szCs w:val="28"/>
              </w:rPr>
            </w:pPr>
            <w:r w:rsidRPr="00D96FB7">
              <w:rPr>
                <w:b/>
                <w:sz w:val="28"/>
                <w:szCs w:val="28"/>
              </w:rPr>
              <w:t>Skills</w:t>
            </w:r>
          </w:p>
        </w:tc>
        <w:tc>
          <w:tcPr>
            <w:tcW w:w="3236" w:type="dxa"/>
          </w:tcPr>
          <w:p w14:paraId="75C9AE6D" w14:textId="1BCD4A31" w:rsidR="00D60A22" w:rsidRDefault="0090377E" w:rsidP="006A5C2E">
            <w:r>
              <w:t>Hand tools, use of line bender and pillar/bench drill</w:t>
            </w:r>
          </w:p>
        </w:tc>
        <w:tc>
          <w:tcPr>
            <w:tcW w:w="3237" w:type="dxa"/>
          </w:tcPr>
          <w:p w14:paraId="62FEFA48" w14:textId="77777777" w:rsidR="00AA29E1" w:rsidRDefault="00AA29E1" w:rsidP="006A5C2E">
            <w:r>
              <w:t>Modelling skills</w:t>
            </w:r>
          </w:p>
          <w:p w14:paraId="6B7A4DA4" w14:textId="77777777" w:rsidR="00AA29E1" w:rsidRDefault="00AA29E1" w:rsidP="006A5C2E">
            <w:r>
              <w:t>Designing skills</w:t>
            </w:r>
          </w:p>
          <w:p w14:paraId="72F9EAB9" w14:textId="77777777" w:rsidR="00AA29E1" w:rsidRDefault="00AA29E1" w:rsidP="006A5C2E">
            <w:r>
              <w:t>Team Work</w:t>
            </w:r>
          </w:p>
          <w:p w14:paraId="4ADB0972" w14:textId="77777777" w:rsidR="00AA29E1" w:rsidRDefault="00AA29E1" w:rsidP="006A5C2E">
            <w:r>
              <w:t>Communication</w:t>
            </w:r>
          </w:p>
          <w:p w14:paraId="5535837B" w14:textId="43875683" w:rsidR="00D60A22" w:rsidRDefault="006C707B" w:rsidP="006A5C2E">
            <w:r>
              <w:t>Generating new ideas based on a theme</w:t>
            </w:r>
          </w:p>
        </w:tc>
        <w:tc>
          <w:tcPr>
            <w:tcW w:w="3236" w:type="dxa"/>
          </w:tcPr>
          <w:p w14:paraId="5E34A270" w14:textId="77777777" w:rsidR="008E09D1" w:rsidRDefault="008E09D1" w:rsidP="006A5C2E">
            <w:r>
              <w:t>Design skills – designing a logo and font style</w:t>
            </w:r>
          </w:p>
          <w:p w14:paraId="0D22EA1B" w14:textId="77777777" w:rsidR="008E09D1" w:rsidRDefault="008E09D1" w:rsidP="006A5C2E"/>
          <w:p w14:paraId="6D475836" w14:textId="77777777" w:rsidR="008E09D1" w:rsidRDefault="008E09D1" w:rsidP="006A5C2E">
            <w:r>
              <w:t>Packaging surface design</w:t>
            </w:r>
          </w:p>
          <w:p w14:paraId="3421DE47" w14:textId="77777777" w:rsidR="008E09D1" w:rsidRDefault="008E09D1" w:rsidP="006A5C2E"/>
          <w:p w14:paraId="0101F781" w14:textId="44D2E8E7" w:rsidR="00D60A22" w:rsidRDefault="008E09D1" w:rsidP="006A5C2E">
            <w:r>
              <w:t>Applying tone and texture with pencil crayon</w:t>
            </w:r>
          </w:p>
        </w:tc>
        <w:tc>
          <w:tcPr>
            <w:tcW w:w="3473" w:type="dxa"/>
          </w:tcPr>
          <w:p w14:paraId="6D06706D" w14:textId="542BAA2C" w:rsidR="002B4246" w:rsidRDefault="002B4246" w:rsidP="006A5C2E">
            <w:r>
              <w:t>Making skills – making a mechanism and applying an animal theme.</w:t>
            </w:r>
          </w:p>
          <w:p w14:paraId="4380BFF8" w14:textId="6DF4674B" w:rsidR="00D60A22" w:rsidRDefault="00D60A22" w:rsidP="006A5C2E"/>
        </w:tc>
        <w:tc>
          <w:tcPr>
            <w:tcW w:w="3118" w:type="dxa"/>
          </w:tcPr>
          <w:p w14:paraId="05B62047" w14:textId="77777777" w:rsidR="00792BCD" w:rsidRDefault="00792BCD" w:rsidP="006A5C2E">
            <w:r>
              <w:t>How to use the IsoSketch tool through a range of drawings</w:t>
            </w:r>
          </w:p>
          <w:p w14:paraId="3C40168C" w14:textId="77777777" w:rsidR="00792BCD" w:rsidRDefault="00792BCD" w:rsidP="006A5C2E"/>
          <w:p w14:paraId="4877AECE" w14:textId="60DD566C" w:rsidR="00D60A22" w:rsidRDefault="00792BCD" w:rsidP="006A5C2E">
            <w:r>
              <w:t>Isometric cube, using the elliptical tool, cuboids, ect…</w:t>
            </w:r>
          </w:p>
        </w:tc>
        <w:tc>
          <w:tcPr>
            <w:tcW w:w="3119" w:type="dxa"/>
          </w:tcPr>
          <w:p w14:paraId="2C49B10C" w14:textId="77777777" w:rsidR="004C1474" w:rsidRDefault="004C1474" w:rsidP="006A5C2E">
            <w:r>
              <w:t>To be able to joint two pieces of plywood together.</w:t>
            </w:r>
          </w:p>
          <w:p w14:paraId="54A2CA97" w14:textId="77777777" w:rsidR="004C1474" w:rsidRDefault="004C1474" w:rsidP="006A5C2E"/>
          <w:p w14:paraId="74AD9590" w14:textId="15D27282" w:rsidR="00D60A22" w:rsidRDefault="004C1474" w:rsidP="006A5C2E">
            <w:r>
              <w:t xml:space="preserve">To be able to apply </w:t>
            </w:r>
            <w:r w:rsidR="002876F8">
              <w:t>the clients theme to their work.</w:t>
            </w:r>
          </w:p>
        </w:tc>
      </w:tr>
      <w:tr w:rsidR="00D60A22" w14:paraId="5B49BD76" w14:textId="77777777" w:rsidTr="00BA1CD8">
        <w:trPr>
          <w:trHeight w:val="1407"/>
        </w:trPr>
        <w:tc>
          <w:tcPr>
            <w:tcW w:w="2553" w:type="dxa"/>
            <w:vAlign w:val="center"/>
          </w:tcPr>
          <w:p w14:paraId="073B3765" w14:textId="77777777" w:rsidR="00D60A22" w:rsidRPr="00D96FB7" w:rsidRDefault="00D60A22" w:rsidP="00D96FB7">
            <w:pPr>
              <w:jc w:val="center"/>
              <w:rPr>
                <w:b/>
                <w:sz w:val="28"/>
                <w:szCs w:val="28"/>
              </w:rPr>
            </w:pPr>
            <w:r w:rsidRPr="00D96FB7">
              <w:rPr>
                <w:b/>
                <w:sz w:val="28"/>
                <w:szCs w:val="28"/>
              </w:rPr>
              <w:t>Literacy</w:t>
            </w:r>
          </w:p>
        </w:tc>
        <w:tc>
          <w:tcPr>
            <w:tcW w:w="3236" w:type="dxa"/>
          </w:tcPr>
          <w:p w14:paraId="05C8DCC9" w14:textId="5E21E1F0" w:rsidR="00D60A22" w:rsidRDefault="004858A2" w:rsidP="006A5C2E">
            <w:r>
              <w:t>Writing up an evaluation through a big write</w:t>
            </w:r>
          </w:p>
        </w:tc>
        <w:tc>
          <w:tcPr>
            <w:tcW w:w="3237" w:type="dxa"/>
          </w:tcPr>
          <w:p w14:paraId="05CABC40" w14:textId="02EDF828" w:rsidR="00D60A22" w:rsidRDefault="00D92169" w:rsidP="006A5C2E">
            <w:r>
              <w:t xml:space="preserve">Writing up an evaluation through a big write. </w:t>
            </w:r>
          </w:p>
        </w:tc>
        <w:tc>
          <w:tcPr>
            <w:tcW w:w="3236" w:type="dxa"/>
          </w:tcPr>
          <w:p w14:paraId="4DA4A3B0" w14:textId="2D77B210" w:rsidR="00D60A22" w:rsidRDefault="008E09D1" w:rsidP="006A5C2E">
            <w:r>
              <w:t>Persuasive writing</w:t>
            </w:r>
          </w:p>
        </w:tc>
        <w:tc>
          <w:tcPr>
            <w:tcW w:w="3473" w:type="dxa"/>
          </w:tcPr>
          <w:p w14:paraId="402878DE" w14:textId="5D3E28E0" w:rsidR="00D60A22" w:rsidRDefault="002B4246" w:rsidP="006A5C2E">
            <w:r>
              <w:t>Answering questions on linkages and levers to acquire knowledge and understanding of mechanisms.</w:t>
            </w:r>
          </w:p>
        </w:tc>
        <w:tc>
          <w:tcPr>
            <w:tcW w:w="3118" w:type="dxa"/>
          </w:tcPr>
          <w:p w14:paraId="2EFE6E83" w14:textId="3DEE950F" w:rsidR="00D60A22" w:rsidRDefault="007A3765" w:rsidP="006A5C2E">
            <w:r>
              <w:t>Following instructional information</w:t>
            </w:r>
          </w:p>
        </w:tc>
        <w:tc>
          <w:tcPr>
            <w:tcW w:w="3119" w:type="dxa"/>
          </w:tcPr>
          <w:p w14:paraId="1E05B050" w14:textId="2CD72BE9" w:rsidR="00D60A22" w:rsidRDefault="004C1474" w:rsidP="006A5C2E">
            <w:r>
              <w:t>Exploring the project through a mindmap, evaluating designs and adding annotation to ideas.</w:t>
            </w:r>
          </w:p>
        </w:tc>
      </w:tr>
      <w:tr w:rsidR="00D60A22" w14:paraId="38D9A92D" w14:textId="77777777" w:rsidTr="00BA1CD8">
        <w:trPr>
          <w:trHeight w:val="1329"/>
        </w:trPr>
        <w:tc>
          <w:tcPr>
            <w:tcW w:w="2553" w:type="dxa"/>
            <w:vAlign w:val="center"/>
          </w:tcPr>
          <w:p w14:paraId="36F62DE3" w14:textId="77777777" w:rsidR="00D60A22" w:rsidRPr="00D96FB7" w:rsidRDefault="00D60A22" w:rsidP="00D96FB7">
            <w:pPr>
              <w:jc w:val="center"/>
              <w:rPr>
                <w:b/>
                <w:sz w:val="28"/>
                <w:szCs w:val="28"/>
              </w:rPr>
            </w:pPr>
            <w:r w:rsidRPr="00D96FB7">
              <w:rPr>
                <w:b/>
                <w:sz w:val="28"/>
                <w:szCs w:val="28"/>
              </w:rPr>
              <w:t>Numeracy</w:t>
            </w:r>
          </w:p>
        </w:tc>
        <w:tc>
          <w:tcPr>
            <w:tcW w:w="3236" w:type="dxa"/>
          </w:tcPr>
          <w:p w14:paraId="19F53A83" w14:textId="77777777" w:rsidR="004858A2" w:rsidRDefault="004858A2" w:rsidP="006A5C2E">
            <w:r>
              <w:t>Measuring materials in mm</w:t>
            </w:r>
          </w:p>
          <w:p w14:paraId="7569ED1D" w14:textId="77777777" w:rsidR="004858A2" w:rsidRDefault="004858A2" w:rsidP="006A5C2E"/>
          <w:p w14:paraId="1D4B2506" w14:textId="23F29454" w:rsidR="00D60A22" w:rsidRDefault="004858A2" w:rsidP="006A5C2E">
            <w:r>
              <w:t>Use of a template</w:t>
            </w:r>
          </w:p>
        </w:tc>
        <w:tc>
          <w:tcPr>
            <w:tcW w:w="3237" w:type="dxa"/>
          </w:tcPr>
          <w:p w14:paraId="00808789" w14:textId="77777777" w:rsidR="00D92169" w:rsidRDefault="00D92169" w:rsidP="006A5C2E">
            <w:r>
              <w:t>Scale</w:t>
            </w:r>
          </w:p>
          <w:p w14:paraId="66D81C90" w14:textId="712E031A" w:rsidR="00D60A22" w:rsidRDefault="00D92169" w:rsidP="006A5C2E">
            <w:r>
              <w:t>Measurements – making the model</w:t>
            </w:r>
          </w:p>
        </w:tc>
        <w:tc>
          <w:tcPr>
            <w:tcW w:w="3236" w:type="dxa"/>
          </w:tcPr>
          <w:p w14:paraId="0BCCA1CC" w14:textId="5A0682B4" w:rsidR="00D60A22" w:rsidRDefault="008E09D1" w:rsidP="006A5C2E">
            <w:r>
              <w:t>Nets</w:t>
            </w:r>
          </w:p>
        </w:tc>
        <w:tc>
          <w:tcPr>
            <w:tcW w:w="3473" w:type="dxa"/>
          </w:tcPr>
          <w:p w14:paraId="31E90B60" w14:textId="77777777" w:rsidR="002B4246" w:rsidRDefault="002B4246" w:rsidP="006A5C2E">
            <w:r>
              <w:t>Calculating equilibrium for higher sets</w:t>
            </w:r>
          </w:p>
          <w:p w14:paraId="757FB7EB" w14:textId="77777777" w:rsidR="00D60A22" w:rsidRDefault="002B4246" w:rsidP="006A5C2E">
            <w:r>
              <w:t>Calculating mechanical advantage for higher sets</w:t>
            </w:r>
          </w:p>
          <w:p w14:paraId="4467CEA6" w14:textId="202A9B17" w:rsidR="00996DB2" w:rsidRDefault="00996DB2" w:rsidP="006A5C2E">
            <w:r>
              <w:t xml:space="preserve">Measurements </w:t>
            </w:r>
          </w:p>
        </w:tc>
        <w:tc>
          <w:tcPr>
            <w:tcW w:w="3118" w:type="dxa"/>
          </w:tcPr>
          <w:p w14:paraId="431CEAFF" w14:textId="4C2276B9" w:rsidR="00D60A22" w:rsidRDefault="007A3765" w:rsidP="006A5C2E">
            <w:r>
              <w:t>Measurements on the IsoSketch tool</w:t>
            </w:r>
          </w:p>
        </w:tc>
        <w:tc>
          <w:tcPr>
            <w:tcW w:w="3119" w:type="dxa"/>
          </w:tcPr>
          <w:p w14:paraId="5E0EAF80" w14:textId="77777777" w:rsidR="004C1474" w:rsidRDefault="004C1474" w:rsidP="006A5C2E">
            <w:r>
              <w:t>Measurements in mm</w:t>
            </w:r>
          </w:p>
          <w:p w14:paraId="7A4517A7" w14:textId="77777777" w:rsidR="004C1474" w:rsidRDefault="004C1474" w:rsidP="006A5C2E"/>
          <w:p w14:paraId="1C27AB0C" w14:textId="5956EC83" w:rsidR="00D60A22" w:rsidRDefault="004C1474" w:rsidP="006A5C2E">
            <w:r>
              <w:t>Surveys and presenting these in charts</w:t>
            </w:r>
          </w:p>
        </w:tc>
      </w:tr>
      <w:tr w:rsidR="00D60A22" w14:paraId="131F554D" w14:textId="77777777" w:rsidTr="00BA1CD8">
        <w:trPr>
          <w:trHeight w:val="1347"/>
        </w:trPr>
        <w:tc>
          <w:tcPr>
            <w:tcW w:w="2553" w:type="dxa"/>
            <w:vAlign w:val="center"/>
          </w:tcPr>
          <w:p w14:paraId="113BF792" w14:textId="77777777" w:rsidR="00D60A22" w:rsidRPr="00D96FB7" w:rsidRDefault="00D60A22" w:rsidP="00D96FB7">
            <w:pPr>
              <w:jc w:val="center"/>
              <w:rPr>
                <w:b/>
                <w:sz w:val="28"/>
                <w:szCs w:val="28"/>
              </w:rPr>
            </w:pPr>
            <w:r w:rsidRPr="00D96FB7">
              <w:rPr>
                <w:b/>
                <w:sz w:val="28"/>
                <w:szCs w:val="28"/>
              </w:rPr>
              <w:t>Assessment</w:t>
            </w:r>
          </w:p>
        </w:tc>
        <w:tc>
          <w:tcPr>
            <w:tcW w:w="3236" w:type="dxa"/>
          </w:tcPr>
          <w:p w14:paraId="0BF9F6FE" w14:textId="77777777" w:rsidR="004858A2" w:rsidRDefault="004858A2" w:rsidP="006A5C2E">
            <w:r>
              <w:t>Design ideas</w:t>
            </w:r>
          </w:p>
          <w:p w14:paraId="04D38D3D" w14:textId="77777777" w:rsidR="004858A2" w:rsidRDefault="004858A2" w:rsidP="006A5C2E"/>
          <w:p w14:paraId="449555CF" w14:textId="19BD080C" w:rsidR="00D60A22" w:rsidRDefault="004858A2" w:rsidP="006A5C2E">
            <w:r>
              <w:t xml:space="preserve">Practical Piece </w:t>
            </w:r>
          </w:p>
        </w:tc>
        <w:tc>
          <w:tcPr>
            <w:tcW w:w="3237" w:type="dxa"/>
          </w:tcPr>
          <w:p w14:paraId="3009C1C3" w14:textId="79AABC77" w:rsidR="00D60A22" w:rsidRDefault="0099256B" w:rsidP="006A5C2E">
            <w:r>
              <w:t>Alessi design idea for kitchen roll holder</w:t>
            </w:r>
          </w:p>
        </w:tc>
        <w:tc>
          <w:tcPr>
            <w:tcW w:w="3236" w:type="dxa"/>
          </w:tcPr>
          <w:p w14:paraId="015B2E56" w14:textId="5ABFB54A" w:rsidR="00D60A22" w:rsidRDefault="008E09D1" w:rsidP="006A5C2E">
            <w:r>
              <w:t>Final outcome of packaging</w:t>
            </w:r>
          </w:p>
        </w:tc>
        <w:tc>
          <w:tcPr>
            <w:tcW w:w="3473" w:type="dxa"/>
          </w:tcPr>
          <w:p w14:paraId="220D3A36" w14:textId="16264E11" w:rsidR="00D60A22" w:rsidRDefault="00996DB2" w:rsidP="006A5C2E">
            <w:r>
              <w:t>Assess working mechanism and how the theme is creatively applied</w:t>
            </w:r>
          </w:p>
        </w:tc>
        <w:tc>
          <w:tcPr>
            <w:tcW w:w="3118" w:type="dxa"/>
          </w:tcPr>
          <w:p w14:paraId="4490DCFB" w14:textId="1324FFC6" w:rsidR="00D60A22" w:rsidRDefault="007A3765" w:rsidP="006A5C2E">
            <w:r>
              <w:t>Assess the complexity of the drawings</w:t>
            </w:r>
          </w:p>
        </w:tc>
        <w:tc>
          <w:tcPr>
            <w:tcW w:w="3119" w:type="dxa"/>
          </w:tcPr>
          <w:p w14:paraId="2DE7F076" w14:textId="77777777" w:rsidR="004C1474" w:rsidRDefault="004C1474" w:rsidP="006A5C2E">
            <w:r>
              <w:t xml:space="preserve">Assess designing </w:t>
            </w:r>
          </w:p>
          <w:p w14:paraId="53CDA418" w14:textId="77777777" w:rsidR="004C1474" w:rsidRDefault="004C1474" w:rsidP="006A5C2E"/>
          <w:p w14:paraId="534181D9" w14:textId="09048206" w:rsidR="00D60A22" w:rsidRDefault="004C1474" w:rsidP="006A5C2E">
            <w:r>
              <w:t>Assess making of final model</w:t>
            </w:r>
          </w:p>
        </w:tc>
      </w:tr>
      <w:tr w:rsidR="00D60A22" w14:paraId="14726C20" w14:textId="77777777" w:rsidTr="00BA1CD8">
        <w:trPr>
          <w:trHeight w:val="1347"/>
        </w:trPr>
        <w:tc>
          <w:tcPr>
            <w:tcW w:w="2553" w:type="dxa"/>
            <w:vAlign w:val="center"/>
          </w:tcPr>
          <w:p w14:paraId="31A764C4" w14:textId="49B99020" w:rsidR="00D60A22" w:rsidRPr="00D96FB7" w:rsidRDefault="00D60A22" w:rsidP="00D96FB7">
            <w:pPr>
              <w:jc w:val="center"/>
              <w:rPr>
                <w:b/>
                <w:sz w:val="28"/>
                <w:szCs w:val="28"/>
              </w:rPr>
            </w:pPr>
            <w:r>
              <w:rPr>
                <w:b/>
                <w:sz w:val="28"/>
                <w:szCs w:val="28"/>
              </w:rPr>
              <w:lastRenderedPageBreak/>
              <w:t>Health and Safety</w:t>
            </w:r>
          </w:p>
        </w:tc>
        <w:tc>
          <w:tcPr>
            <w:tcW w:w="3236" w:type="dxa"/>
          </w:tcPr>
          <w:p w14:paraId="564237BC" w14:textId="77777777" w:rsidR="004858A2" w:rsidRDefault="004858A2" w:rsidP="006A5C2E">
            <w:r>
              <w:t>General workshop rules</w:t>
            </w:r>
          </w:p>
          <w:p w14:paraId="37F9506B" w14:textId="77777777" w:rsidR="004858A2" w:rsidRDefault="004858A2" w:rsidP="006A5C2E"/>
          <w:p w14:paraId="7DD19222" w14:textId="70BB98AD" w:rsidR="00D60A22" w:rsidRDefault="004858A2" w:rsidP="006A5C2E">
            <w:r>
              <w:t>Health and safety rules using pillar drill (closely supervised with the teacher and drilling jig)</w:t>
            </w:r>
          </w:p>
        </w:tc>
        <w:tc>
          <w:tcPr>
            <w:tcW w:w="3237" w:type="dxa"/>
          </w:tcPr>
          <w:p w14:paraId="6BE027DF" w14:textId="17707C25" w:rsidR="00D60A22" w:rsidRDefault="006553EF" w:rsidP="006A5C2E">
            <w:r>
              <w:t>Use of scissors</w:t>
            </w:r>
          </w:p>
        </w:tc>
        <w:tc>
          <w:tcPr>
            <w:tcW w:w="3236" w:type="dxa"/>
          </w:tcPr>
          <w:p w14:paraId="11668A3B" w14:textId="286F66BD" w:rsidR="00D60A22" w:rsidRDefault="00C167EF" w:rsidP="006A5C2E">
            <w:r>
              <w:t>Die cutter – fingers away from sharp edges of die. Supervision by teacher</w:t>
            </w:r>
          </w:p>
        </w:tc>
        <w:tc>
          <w:tcPr>
            <w:tcW w:w="3473" w:type="dxa"/>
          </w:tcPr>
          <w:p w14:paraId="666239D9" w14:textId="77777777" w:rsidR="00996DB2" w:rsidRDefault="00996DB2" w:rsidP="006A5C2E">
            <w:r>
              <w:t>Split pins – sharp edges</w:t>
            </w:r>
          </w:p>
          <w:p w14:paraId="29D704F6" w14:textId="77777777" w:rsidR="00996DB2" w:rsidRDefault="00996DB2" w:rsidP="006A5C2E"/>
          <w:p w14:paraId="25D1A26C" w14:textId="6DF9E42D" w:rsidR="00D60A22" w:rsidRDefault="00996DB2" w:rsidP="006A5C2E">
            <w:r>
              <w:t>Use of a set of compasses to make holes in card</w:t>
            </w:r>
          </w:p>
        </w:tc>
        <w:tc>
          <w:tcPr>
            <w:tcW w:w="3118" w:type="dxa"/>
          </w:tcPr>
          <w:p w14:paraId="7B9E408D" w14:textId="39288FA2" w:rsidR="00D60A22" w:rsidRDefault="007A3765" w:rsidP="006A5C2E">
            <w:r>
              <w:t>None specific</w:t>
            </w:r>
          </w:p>
        </w:tc>
        <w:tc>
          <w:tcPr>
            <w:tcW w:w="3119" w:type="dxa"/>
          </w:tcPr>
          <w:p w14:paraId="26EF67C0" w14:textId="77777777" w:rsidR="004C1474" w:rsidRDefault="004C1474" w:rsidP="006A5C2E">
            <w:r>
              <w:t>General workshop rules</w:t>
            </w:r>
          </w:p>
          <w:p w14:paraId="4F6F2515" w14:textId="77777777" w:rsidR="004C1474" w:rsidRDefault="004C1474" w:rsidP="006A5C2E"/>
          <w:p w14:paraId="7650CA6B" w14:textId="6FAFC628" w:rsidR="00D60A22" w:rsidRDefault="004C1474" w:rsidP="006A5C2E">
            <w:r>
              <w:t>H&amp;S rules regarding the line bender</w:t>
            </w:r>
            <w:r w:rsidR="002876F8">
              <w:t>, pillar drill and hegner saws.</w:t>
            </w:r>
          </w:p>
        </w:tc>
      </w:tr>
      <w:tr w:rsidR="00D60A22" w14:paraId="6DF24A52" w14:textId="77777777" w:rsidTr="00BA1CD8">
        <w:trPr>
          <w:trHeight w:val="1343"/>
        </w:trPr>
        <w:tc>
          <w:tcPr>
            <w:tcW w:w="2553" w:type="dxa"/>
            <w:vAlign w:val="center"/>
          </w:tcPr>
          <w:p w14:paraId="34181AEE" w14:textId="77777777" w:rsidR="00D60A22" w:rsidRPr="00D96FB7" w:rsidRDefault="00D60A22" w:rsidP="00D96FB7">
            <w:pPr>
              <w:jc w:val="center"/>
              <w:rPr>
                <w:b/>
                <w:sz w:val="28"/>
                <w:szCs w:val="28"/>
              </w:rPr>
            </w:pPr>
            <w:r w:rsidRPr="00D96FB7">
              <w:rPr>
                <w:b/>
                <w:sz w:val="28"/>
                <w:szCs w:val="28"/>
              </w:rPr>
              <w:t>Cross-curricular</w:t>
            </w:r>
          </w:p>
        </w:tc>
        <w:tc>
          <w:tcPr>
            <w:tcW w:w="3236" w:type="dxa"/>
          </w:tcPr>
          <w:p w14:paraId="5825C7AC" w14:textId="77777777" w:rsidR="00D11D24" w:rsidRDefault="00D11D24" w:rsidP="006A5C2E">
            <w:r>
              <w:t>Maths</w:t>
            </w:r>
          </w:p>
          <w:p w14:paraId="145ECFDB" w14:textId="77777777" w:rsidR="00D11D24" w:rsidRDefault="00D11D24" w:rsidP="006A5C2E">
            <w:r>
              <w:t>English</w:t>
            </w:r>
          </w:p>
          <w:p w14:paraId="080C11A3" w14:textId="77777777" w:rsidR="00D11D24" w:rsidRDefault="00D11D24" w:rsidP="006A5C2E">
            <w:r>
              <w:t>PSHE/SMSC</w:t>
            </w:r>
          </w:p>
          <w:p w14:paraId="1BCDD988" w14:textId="355ED7FB" w:rsidR="00D60A22" w:rsidRDefault="00D11D24" w:rsidP="006A5C2E">
            <w:r>
              <w:t>Science</w:t>
            </w:r>
          </w:p>
        </w:tc>
        <w:tc>
          <w:tcPr>
            <w:tcW w:w="3237" w:type="dxa"/>
          </w:tcPr>
          <w:p w14:paraId="7F484B0B" w14:textId="54C52A8A" w:rsidR="006553EF" w:rsidRDefault="006553EF" w:rsidP="006A5C2E">
            <w:r>
              <w:t>Art</w:t>
            </w:r>
            <w:r w:rsidR="00C167EF">
              <w:t xml:space="preserve"> </w:t>
            </w:r>
          </w:p>
          <w:p w14:paraId="431EEB4E" w14:textId="41B60771" w:rsidR="00D60A22" w:rsidRDefault="00D60A22" w:rsidP="006A5C2E"/>
        </w:tc>
        <w:tc>
          <w:tcPr>
            <w:tcW w:w="3236" w:type="dxa"/>
          </w:tcPr>
          <w:p w14:paraId="1F5161D7" w14:textId="77777777" w:rsidR="00C167EF" w:rsidRDefault="00C167EF" w:rsidP="006A5C2E">
            <w:r>
              <w:t>Geography – fair trade symbols and recycling</w:t>
            </w:r>
          </w:p>
          <w:p w14:paraId="693C58F5" w14:textId="77777777" w:rsidR="00C167EF" w:rsidRDefault="00C167EF" w:rsidP="006A5C2E">
            <w:r>
              <w:t>English</w:t>
            </w:r>
          </w:p>
          <w:p w14:paraId="1435F252" w14:textId="15BE7E12" w:rsidR="00D60A22" w:rsidRDefault="00C167EF" w:rsidP="006A5C2E">
            <w:r>
              <w:t>Maths - nets</w:t>
            </w:r>
          </w:p>
        </w:tc>
        <w:tc>
          <w:tcPr>
            <w:tcW w:w="3473" w:type="dxa"/>
          </w:tcPr>
          <w:p w14:paraId="53E237B0" w14:textId="31BC8110" w:rsidR="00EC073D" w:rsidRDefault="00EC073D" w:rsidP="006A5C2E">
            <w:r>
              <w:t>Science</w:t>
            </w:r>
            <w:r w:rsidR="00DF2E8B">
              <w:t xml:space="preserve"> - mechanisms</w:t>
            </w:r>
          </w:p>
          <w:p w14:paraId="498A6941" w14:textId="0ED8B47F" w:rsidR="00EC073D" w:rsidRDefault="00EC073D" w:rsidP="006A5C2E">
            <w:r>
              <w:t>Maths</w:t>
            </w:r>
          </w:p>
          <w:p w14:paraId="4768F987" w14:textId="77777777" w:rsidR="00EC073D" w:rsidRDefault="00EC073D" w:rsidP="006A5C2E">
            <w:r>
              <w:t>English</w:t>
            </w:r>
          </w:p>
          <w:p w14:paraId="749DE53D" w14:textId="52386B56" w:rsidR="00D60A22" w:rsidRDefault="00DF2E8B" w:rsidP="006A5C2E">
            <w:r>
              <w:t>Art – animal theme/surface decoration</w:t>
            </w:r>
          </w:p>
        </w:tc>
        <w:tc>
          <w:tcPr>
            <w:tcW w:w="3118" w:type="dxa"/>
          </w:tcPr>
          <w:p w14:paraId="68E8A208" w14:textId="77777777" w:rsidR="00B56DF5" w:rsidRDefault="00B56DF5" w:rsidP="006A5C2E">
            <w:r>
              <w:t>Maths</w:t>
            </w:r>
          </w:p>
          <w:p w14:paraId="6503D585" w14:textId="69F7051C" w:rsidR="00D60A22" w:rsidRDefault="00B56DF5" w:rsidP="006A5C2E">
            <w:r>
              <w:t>Art</w:t>
            </w:r>
          </w:p>
        </w:tc>
        <w:tc>
          <w:tcPr>
            <w:tcW w:w="3119" w:type="dxa"/>
          </w:tcPr>
          <w:p w14:paraId="1169D6A4" w14:textId="77777777" w:rsidR="002876F8" w:rsidRDefault="002876F8" w:rsidP="006A5C2E">
            <w:r>
              <w:t>Maths</w:t>
            </w:r>
          </w:p>
          <w:p w14:paraId="1D4DC8EB" w14:textId="77777777" w:rsidR="002876F8" w:rsidRDefault="002876F8" w:rsidP="006A5C2E">
            <w:r>
              <w:t>Science</w:t>
            </w:r>
          </w:p>
          <w:p w14:paraId="6715A67C" w14:textId="77777777" w:rsidR="002876F8" w:rsidRDefault="002876F8" w:rsidP="006A5C2E">
            <w:r>
              <w:t>Art</w:t>
            </w:r>
          </w:p>
          <w:p w14:paraId="37DB2A4B" w14:textId="22168356" w:rsidR="00D60A22" w:rsidRDefault="002876F8" w:rsidP="006A5C2E">
            <w:r>
              <w:t>PSHE</w:t>
            </w:r>
          </w:p>
        </w:tc>
      </w:tr>
    </w:tbl>
    <w:p w14:paraId="031A2C25" w14:textId="77777777" w:rsidR="00523C24" w:rsidRDefault="00523C24"/>
    <w:sectPr w:rsidR="00523C24" w:rsidSect="00D96FB7">
      <w:pgSz w:w="23811" w:h="16838" w:orient="landscape" w:code="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619A"/>
    <w:multiLevelType w:val="hybridMultilevel"/>
    <w:tmpl w:val="4A0C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7F7F6C"/>
    <w:multiLevelType w:val="hybridMultilevel"/>
    <w:tmpl w:val="467ED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24"/>
    <w:rsid w:val="00025BA9"/>
    <w:rsid w:val="000430B0"/>
    <w:rsid w:val="00063209"/>
    <w:rsid w:val="00085625"/>
    <w:rsid w:val="000D07C1"/>
    <w:rsid w:val="000E54FC"/>
    <w:rsid w:val="000F2B9E"/>
    <w:rsid w:val="000F44CD"/>
    <w:rsid w:val="00106975"/>
    <w:rsid w:val="00131516"/>
    <w:rsid w:val="0014306C"/>
    <w:rsid w:val="001D0A03"/>
    <w:rsid w:val="001D6CA9"/>
    <w:rsid w:val="00207D71"/>
    <w:rsid w:val="00237AED"/>
    <w:rsid w:val="00272FCD"/>
    <w:rsid w:val="00286967"/>
    <w:rsid w:val="002876F8"/>
    <w:rsid w:val="002B0F1A"/>
    <w:rsid w:val="002B4246"/>
    <w:rsid w:val="00372E67"/>
    <w:rsid w:val="003A63B0"/>
    <w:rsid w:val="004038EF"/>
    <w:rsid w:val="00446E66"/>
    <w:rsid w:val="00470967"/>
    <w:rsid w:val="004858A2"/>
    <w:rsid w:val="004C1474"/>
    <w:rsid w:val="004D05D8"/>
    <w:rsid w:val="004D5104"/>
    <w:rsid w:val="00523C24"/>
    <w:rsid w:val="0057652D"/>
    <w:rsid w:val="005A0287"/>
    <w:rsid w:val="005E42A3"/>
    <w:rsid w:val="005E48F0"/>
    <w:rsid w:val="005F751B"/>
    <w:rsid w:val="006044CE"/>
    <w:rsid w:val="00616DE9"/>
    <w:rsid w:val="0065454B"/>
    <w:rsid w:val="006553EF"/>
    <w:rsid w:val="00674489"/>
    <w:rsid w:val="00681EAB"/>
    <w:rsid w:val="00691255"/>
    <w:rsid w:val="006C707B"/>
    <w:rsid w:val="006D6DAD"/>
    <w:rsid w:val="007158D4"/>
    <w:rsid w:val="007440B3"/>
    <w:rsid w:val="00792BCD"/>
    <w:rsid w:val="007954C3"/>
    <w:rsid w:val="007A3765"/>
    <w:rsid w:val="00800945"/>
    <w:rsid w:val="008512CC"/>
    <w:rsid w:val="00867C23"/>
    <w:rsid w:val="008C4E33"/>
    <w:rsid w:val="008E09D1"/>
    <w:rsid w:val="008E18CA"/>
    <w:rsid w:val="008E46D2"/>
    <w:rsid w:val="0090377E"/>
    <w:rsid w:val="00931C53"/>
    <w:rsid w:val="009338EC"/>
    <w:rsid w:val="0099256B"/>
    <w:rsid w:val="00996DB2"/>
    <w:rsid w:val="009B73A5"/>
    <w:rsid w:val="009E2329"/>
    <w:rsid w:val="00AA29E1"/>
    <w:rsid w:val="00B22F8A"/>
    <w:rsid w:val="00B257BA"/>
    <w:rsid w:val="00B56DF5"/>
    <w:rsid w:val="00B61B01"/>
    <w:rsid w:val="00B73147"/>
    <w:rsid w:val="00B8149F"/>
    <w:rsid w:val="00B86884"/>
    <w:rsid w:val="00BE71A5"/>
    <w:rsid w:val="00C167EF"/>
    <w:rsid w:val="00C85FE3"/>
    <w:rsid w:val="00CC3D82"/>
    <w:rsid w:val="00CE7C8A"/>
    <w:rsid w:val="00D11D24"/>
    <w:rsid w:val="00D3558A"/>
    <w:rsid w:val="00D42DBF"/>
    <w:rsid w:val="00D60A22"/>
    <w:rsid w:val="00D746EE"/>
    <w:rsid w:val="00D92169"/>
    <w:rsid w:val="00D96FB7"/>
    <w:rsid w:val="00DD456B"/>
    <w:rsid w:val="00DF2E8B"/>
    <w:rsid w:val="00E001D7"/>
    <w:rsid w:val="00E97B44"/>
    <w:rsid w:val="00EC073D"/>
    <w:rsid w:val="00F37A6F"/>
    <w:rsid w:val="00FA5104"/>
    <w:rsid w:val="00FB7427"/>
    <w:rsid w:val="00FE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0802"/>
  <w15:chartTrackingRefBased/>
  <w15:docId w15:val="{3DB8C5EF-4ADE-4596-ADD6-E64C46B6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C2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2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CEB4AF30E6643ABBA88924DCDF7E3" ma:contentTypeVersion="11" ma:contentTypeDescription="Create a new document." ma:contentTypeScope="" ma:versionID="229ec74316765aa66175428b4376279d">
  <xsd:schema xmlns:xsd="http://www.w3.org/2001/XMLSchema" xmlns:xs="http://www.w3.org/2001/XMLSchema" xmlns:p="http://schemas.microsoft.com/office/2006/metadata/properties" xmlns:ns3="9b4c3626-3a45-4b88-812a-dfa10a248168" xmlns:ns4="f12699f8-ed63-4149-a3f4-1edf26fbc8cb" targetNamespace="http://schemas.microsoft.com/office/2006/metadata/properties" ma:root="true" ma:fieldsID="6b6dff18282ca67466ff637f5e41ff83" ns3:_="" ns4:_="">
    <xsd:import namespace="9b4c3626-3a45-4b88-812a-dfa10a248168"/>
    <xsd:import namespace="f12699f8-ed63-4149-a3f4-1edf26fbc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3626-3a45-4b88-812a-dfa10a248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699f8-ed63-4149-a3f4-1edf26fbc8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9ED72-89B7-4F7A-B2E1-C87F7F4D8F0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b4c3626-3a45-4b88-812a-dfa10a248168"/>
    <ds:schemaRef ds:uri="f12699f8-ed63-4149-a3f4-1edf26fbc8cb"/>
    <ds:schemaRef ds:uri="http://www.w3.org/XML/1998/namespace"/>
  </ds:schemaRefs>
</ds:datastoreItem>
</file>

<file path=customXml/itemProps2.xml><?xml version="1.0" encoding="utf-8"?>
<ds:datastoreItem xmlns:ds="http://schemas.openxmlformats.org/officeDocument/2006/customXml" ds:itemID="{0B9DBB84-CC39-4E89-A955-9ED37FF2427E}">
  <ds:schemaRefs>
    <ds:schemaRef ds:uri="http://schemas.microsoft.com/sharepoint/v3/contenttype/forms"/>
  </ds:schemaRefs>
</ds:datastoreItem>
</file>

<file path=customXml/itemProps3.xml><?xml version="1.0" encoding="utf-8"?>
<ds:datastoreItem xmlns:ds="http://schemas.openxmlformats.org/officeDocument/2006/customXml" ds:itemID="{8E2EB3B1-D5F8-4654-8E8B-58AD0606C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3626-3a45-4b88-812a-dfa10a248168"/>
    <ds:schemaRef ds:uri="f12699f8-ed63-4149-a3f4-1edf26fbc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A.Holt</dc:creator>
  <cp:keywords/>
  <dc:description/>
  <cp:lastModifiedBy>M.Broderick</cp:lastModifiedBy>
  <cp:revision>29</cp:revision>
  <dcterms:created xsi:type="dcterms:W3CDTF">2020-02-03T15:31:00Z</dcterms:created>
  <dcterms:modified xsi:type="dcterms:W3CDTF">2020-02-03T19:48:00Z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0x010100430CEB4AF30E6643ABBA88924DCDF7E3</vt:lpwstr>
  </property>
</Properties>
</file>