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06D8A9CB" w:rsidR="00294D64" w:rsidRPr="00402747" w:rsidRDefault="00B96464" w:rsidP="00402747">
            <w:pPr>
              <w:rPr>
                <w:rFonts w:cstheme="minorHAnsi"/>
                <w:b/>
                <w:color w:val="FFFFFF" w:themeColor="background1"/>
                <w:sz w:val="40"/>
                <w:szCs w:val="40"/>
              </w:rPr>
            </w:pPr>
            <w:bookmarkStart w:id="0" w:name="_GoBack"/>
            <w:bookmarkEnd w:id="0"/>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KS3</w:t>
            </w:r>
          </w:p>
          <w:p w14:paraId="3A60EF34" w14:textId="235C69A5" w:rsidR="00294D64" w:rsidRPr="00402747" w:rsidRDefault="00AE3E83" w:rsidP="00402747">
            <w:pPr>
              <w:rPr>
                <w:rFonts w:cstheme="minorHAnsi"/>
                <w:b/>
                <w:color w:val="FFFFFF" w:themeColor="background1"/>
                <w:sz w:val="40"/>
                <w:szCs w:val="40"/>
              </w:rPr>
            </w:pPr>
            <w:r>
              <w:rPr>
                <w:rFonts w:cstheme="minorHAnsi"/>
                <w:b/>
                <w:color w:val="FFFFFF" w:themeColor="background1"/>
                <w:sz w:val="40"/>
                <w:szCs w:val="40"/>
              </w:rPr>
              <w:t>Subject</w:t>
            </w:r>
          </w:p>
          <w:p w14:paraId="33C5764F" w14:textId="77777777" w:rsidR="00294D64" w:rsidRPr="00657ECD" w:rsidRDefault="00294D64">
            <w:pPr>
              <w:rPr>
                <w:rFonts w:cstheme="minorHAnsi"/>
              </w:rPr>
            </w:pPr>
          </w:p>
        </w:tc>
        <w:tc>
          <w:tcPr>
            <w:tcW w:w="13466" w:type="dxa"/>
            <w:gridSpan w:val="2"/>
            <w:shd w:val="clear" w:color="auto" w:fill="FFC000"/>
          </w:tcPr>
          <w:p w14:paraId="39587510" w14:textId="2EA159F5" w:rsidR="00294D64" w:rsidRPr="00B96464" w:rsidRDefault="00294D64" w:rsidP="00294D64">
            <w:pPr>
              <w:jc w:val="center"/>
              <w:rPr>
                <w:rFonts w:cstheme="minorHAnsi"/>
                <w:b/>
                <w:sz w:val="52"/>
                <w:szCs w:val="52"/>
              </w:rPr>
            </w:pPr>
            <w:r w:rsidRPr="00657ECD">
              <w:rPr>
                <w:rFonts w:cstheme="minorHAnsi"/>
                <w:b/>
              </w:rPr>
              <w:t xml:space="preserve"> </w:t>
            </w:r>
            <w:r w:rsidR="000A66BC">
              <w:rPr>
                <w:rFonts w:cstheme="minorHAnsi"/>
                <w:b/>
                <w:sz w:val="52"/>
                <w:szCs w:val="52"/>
              </w:rPr>
              <w:t>Mathematics Key Stage 3 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622696FF"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725354">
              <w:rPr>
                <w:rFonts w:cstheme="minorHAnsi"/>
                <w:sz w:val="18"/>
                <w:szCs w:val="18"/>
              </w:rPr>
              <w:t>3</w:t>
            </w:r>
            <w:r w:rsidRPr="006D0B0F">
              <w:rPr>
                <w:rFonts w:cstheme="minorHAnsi"/>
                <w:sz w:val="18"/>
                <w:szCs w:val="18"/>
              </w:rPr>
              <w:t xml:space="preserve"> </w:t>
            </w:r>
            <w:r w:rsidR="000A66BC">
              <w:rPr>
                <w:rFonts w:cstheme="minorHAnsi"/>
                <w:b/>
                <w:bCs/>
                <w:sz w:val="18"/>
                <w:szCs w:val="18"/>
              </w:rPr>
              <w:t>Mathematics</w:t>
            </w:r>
            <w:r w:rsidRPr="006D0B0F">
              <w:rPr>
                <w:rFonts w:cstheme="minorHAnsi"/>
                <w:sz w:val="18"/>
                <w:szCs w:val="18"/>
              </w:rPr>
              <w:t xml:space="preserve"> include:</w:t>
            </w:r>
          </w:p>
          <w:p w14:paraId="7D7B9C09" w14:textId="77777777" w:rsidR="00AD3455" w:rsidRPr="006D0B0F" w:rsidRDefault="00AD3455" w:rsidP="00721D8F">
            <w:pPr>
              <w:rPr>
                <w:rFonts w:cstheme="minorHAnsi"/>
                <w:sz w:val="18"/>
                <w:szCs w:val="18"/>
              </w:rPr>
            </w:pPr>
          </w:p>
          <w:p w14:paraId="4C6BE88E" w14:textId="3BDDF2D4" w:rsidR="00AD3455" w:rsidRDefault="00AD3455" w:rsidP="00AD3455">
            <w:pPr>
              <w:pStyle w:val="ListParagraph"/>
              <w:numPr>
                <w:ilvl w:val="0"/>
                <w:numId w:val="5"/>
              </w:numPr>
              <w:rPr>
                <w:rFonts w:cstheme="minorHAnsi"/>
                <w:sz w:val="18"/>
                <w:szCs w:val="18"/>
              </w:rPr>
            </w:pPr>
            <w:r>
              <w:rPr>
                <w:rFonts w:cstheme="minorHAnsi"/>
                <w:sz w:val="18"/>
                <w:szCs w:val="18"/>
              </w:rPr>
              <w:t xml:space="preserve">Check out tasks at the end of each unit of work: available from the assessment section </w:t>
            </w:r>
            <w:r w:rsidR="002C251F">
              <w:rPr>
                <w:rFonts w:cstheme="minorHAnsi"/>
                <w:sz w:val="18"/>
                <w:szCs w:val="18"/>
              </w:rPr>
              <w:t>on the White Rose Mathematics website</w:t>
            </w:r>
          </w:p>
          <w:p w14:paraId="7ED31450" w14:textId="77777777" w:rsidR="00D05A79" w:rsidRDefault="00AD3455" w:rsidP="00AD3455">
            <w:pPr>
              <w:pStyle w:val="ListParagraph"/>
              <w:numPr>
                <w:ilvl w:val="0"/>
                <w:numId w:val="5"/>
              </w:numPr>
              <w:rPr>
                <w:rFonts w:cstheme="minorHAnsi"/>
                <w:sz w:val="18"/>
                <w:szCs w:val="18"/>
              </w:rPr>
            </w:pPr>
            <w:r>
              <w:rPr>
                <w:rFonts w:cstheme="minorHAnsi"/>
                <w:sz w:val="18"/>
                <w:szCs w:val="18"/>
              </w:rPr>
              <w:lastRenderedPageBreak/>
              <w:t xml:space="preserve">Trackers used for </w:t>
            </w:r>
            <w:r w:rsidR="002C251F">
              <w:rPr>
                <w:rFonts w:cstheme="minorHAnsi"/>
                <w:sz w:val="18"/>
                <w:szCs w:val="18"/>
              </w:rPr>
              <w:t>summative assessment</w:t>
            </w:r>
            <w:r w:rsidR="00401FE0">
              <w:rPr>
                <w:rFonts w:cstheme="minorHAnsi"/>
                <w:sz w:val="18"/>
                <w:szCs w:val="18"/>
              </w:rPr>
              <w:t>s</w:t>
            </w:r>
            <w:r>
              <w:rPr>
                <w:rFonts w:cstheme="minorHAnsi"/>
                <w:sz w:val="18"/>
                <w:szCs w:val="18"/>
              </w:rPr>
              <w:t xml:space="preserve"> for gap analysis.</w:t>
            </w:r>
          </w:p>
          <w:p w14:paraId="62C565FA" w14:textId="11979245" w:rsidR="00AD3455" w:rsidRDefault="00401FE0" w:rsidP="00AD3455">
            <w:pPr>
              <w:pStyle w:val="ListParagraph"/>
              <w:numPr>
                <w:ilvl w:val="0"/>
                <w:numId w:val="5"/>
              </w:numPr>
              <w:rPr>
                <w:rFonts w:cstheme="minorHAnsi"/>
                <w:sz w:val="18"/>
                <w:szCs w:val="18"/>
              </w:rPr>
            </w:pPr>
            <w:r>
              <w:rPr>
                <w:rFonts w:cstheme="minorHAnsi"/>
                <w:sz w:val="18"/>
                <w:szCs w:val="18"/>
              </w:rPr>
              <w:t xml:space="preserve"> All students receive a detailed feedback sheet which is RAG</w:t>
            </w:r>
            <w:r w:rsidR="007C2D2C">
              <w:rPr>
                <w:rFonts w:cstheme="minorHAnsi"/>
                <w:sz w:val="18"/>
                <w:szCs w:val="18"/>
              </w:rPr>
              <w:t xml:space="preserve">GED. Students are directed to the appropriate video clip on </w:t>
            </w:r>
            <w:proofErr w:type="spellStart"/>
            <w:r w:rsidR="007C2D2C">
              <w:rPr>
                <w:rFonts w:cstheme="minorHAnsi"/>
                <w:sz w:val="18"/>
                <w:szCs w:val="18"/>
              </w:rPr>
              <w:t>Mathswatch</w:t>
            </w:r>
            <w:proofErr w:type="spellEnd"/>
            <w:r w:rsidR="00D05A79">
              <w:rPr>
                <w:rFonts w:cstheme="minorHAnsi"/>
                <w:sz w:val="18"/>
                <w:szCs w:val="18"/>
              </w:rPr>
              <w:t xml:space="preserve"> and receive an appropriate NOW task.</w:t>
            </w:r>
          </w:p>
          <w:p w14:paraId="1A55C57D" w14:textId="682F25FA" w:rsidR="00AD3455" w:rsidRDefault="00AD3455" w:rsidP="00AD3455">
            <w:pPr>
              <w:pStyle w:val="ListParagraph"/>
              <w:numPr>
                <w:ilvl w:val="0"/>
                <w:numId w:val="5"/>
              </w:numPr>
              <w:rPr>
                <w:rFonts w:cstheme="minorHAnsi"/>
                <w:sz w:val="18"/>
                <w:szCs w:val="18"/>
              </w:rPr>
            </w:pPr>
            <w:r>
              <w:rPr>
                <w:rFonts w:cstheme="minorHAnsi"/>
                <w:sz w:val="18"/>
                <w:szCs w:val="18"/>
              </w:rPr>
              <w:t xml:space="preserve">PLCs completed from end of topic </w:t>
            </w:r>
            <w:r w:rsidR="00D05A79">
              <w:rPr>
                <w:rFonts w:cstheme="minorHAnsi"/>
                <w:sz w:val="18"/>
                <w:szCs w:val="18"/>
              </w:rPr>
              <w:t xml:space="preserve">check-out </w:t>
            </w:r>
            <w:r>
              <w:rPr>
                <w:rFonts w:cstheme="minorHAnsi"/>
                <w:sz w:val="18"/>
                <w:szCs w:val="18"/>
              </w:rPr>
              <w:t>t</w:t>
            </w:r>
            <w:r w:rsidR="00D05A79">
              <w:rPr>
                <w:rFonts w:cstheme="minorHAnsi"/>
                <w:sz w:val="18"/>
                <w:szCs w:val="18"/>
              </w:rPr>
              <w:t>ask</w:t>
            </w:r>
            <w:r>
              <w:rPr>
                <w:rFonts w:cstheme="minorHAnsi"/>
                <w:sz w:val="18"/>
                <w:szCs w:val="18"/>
              </w:rPr>
              <w:t>s.</w:t>
            </w:r>
          </w:p>
          <w:p w14:paraId="7BB9ECBD" w14:textId="77777777" w:rsidR="00C758FD" w:rsidRDefault="00E753E0" w:rsidP="00AD3455">
            <w:pPr>
              <w:pStyle w:val="ListParagraph"/>
              <w:numPr>
                <w:ilvl w:val="0"/>
                <w:numId w:val="5"/>
              </w:numPr>
              <w:rPr>
                <w:rFonts w:cstheme="minorHAnsi"/>
                <w:sz w:val="18"/>
                <w:szCs w:val="18"/>
              </w:rPr>
            </w:pPr>
            <w:r>
              <w:rPr>
                <w:rFonts w:cstheme="minorHAnsi"/>
                <w:sz w:val="18"/>
                <w:szCs w:val="18"/>
              </w:rPr>
              <w:t>Exercise book</w:t>
            </w:r>
            <w:r w:rsidR="00AD3455">
              <w:rPr>
                <w:rFonts w:cstheme="minorHAnsi"/>
                <w:sz w:val="18"/>
                <w:szCs w:val="18"/>
              </w:rPr>
              <w:t>s are peer, teacher and self-assessed.</w:t>
            </w:r>
          </w:p>
          <w:p w14:paraId="0E0CEEA3" w14:textId="5BEBAF88" w:rsidR="006D0B0F" w:rsidRPr="00C758FD" w:rsidRDefault="007C0B7B" w:rsidP="00AD3455">
            <w:pPr>
              <w:pStyle w:val="ListParagraph"/>
              <w:numPr>
                <w:ilvl w:val="0"/>
                <w:numId w:val="5"/>
              </w:numPr>
              <w:rPr>
                <w:rFonts w:cstheme="minorHAnsi"/>
                <w:sz w:val="18"/>
                <w:szCs w:val="18"/>
              </w:rPr>
            </w:pPr>
            <w:r w:rsidRPr="00C758FD">
              <w:rPr>
                <w:rFonts w:cstheme="minorHAnsi"/>
                <w:sz w:val="18"/>
                <w:szCs w:val="18"/>
              </w:rPr>
              <w:t xml:space="preserve">Differentiated homework booklets are used. </w:t>
            </w:r>
            <w:r w:rsidR="00433ABD" w:rsidRPr="00C758FD">
              <w:rPr>
                <w:rFonts w:cstheme="minorHAnsi"/>
                <w:sz w:val="18"/>
                <w:szCs w:val="18"/>
              </w:rPr>
              <w:t>Students are challenged to recall previously learnt skills in the mi</w:t>
            </w:r>
            <w:r w:rsidR="00AF72DA" w:rsidRPr="00C758FD">
              <w:rPr>
                <w:rFonts w:cstheme="minorHAnsi"/>
                <w:sz w:val="18"/>
                <w:szCs w:val="18"/>
              </w:rPr>
              <w:t xml:space="preserve">xed questions section. They are also challenged to develop their reasoning and </w:t>
            </w:r>
            <w:r w:rsidR="007F5469" w:rsidRPr="00C758FD">
              <w:rPr>
                <w:rFonts w:cstheme="minorHAnsi"/>
                <w:sz w:val="18"/>
                <w:szCs w:val="18"/>
              </w:rPr>
              <w:t>problem-solving</w:t>
            </w:r>
            <w:r w:rsidR="00AF72DA" w:rsidRPr="00C758FD">
              <w:rPr>
                <w:rFonts w:cstheme="minorHAnsi"/>
                <w:sz w:val="18"/>
                <w:szCs w:val="18"/>
              </w:rPr>
              <w:t xml:space="preserve"> skills </w:t>
            </w:r>
            <w:r w:rsidR="007F5469" w:rsidRPr="00C758FD">
              <w:rPr>
                <w:rFonts w:cstheme="minorHAnsi"/>
                <w:sz w:val="18"/>
                <w:szCs w:val="18"/>
              </w:rPr>
              <w:t xml:space="preserve">through regular exposure to problems. Students are also set tasks on </w:t>
            </w:r>
            <w:proofErr w:type="spellStart"/>
            <w:r w:rsidR="007F5469" w:rsidRPr="00C758FD">
              <w:rPr>
                <w:rFonts w:cstheme="minorHAnsi"/>
                <w:sz w:val="18"/>
                <w:szCs w:val="18"/>
              </w:rPr>
              <w:t>Mathswatch</w:t>
            </w:r>
            <w:proofErr w:type="spellEnd"/>
            <w:r w:rsidR="007F5469" w:rsidRPr="00C758FD">
              <w:rPr>
                <w:rFonts w:cstheme="minorHAnsi"/>
                <w:sz w:val="18"/>
                <w:szCs w:val="18"/>
              </w:rPr>
              <w:t xml:space="preserve"> as appropriate.</w:t>
            </w:r>
          </w:p>
        </w:tc>
        <w:tc>
          <w:tcPr>
            <w:tcW w:w="6095" w:type="dxa"/>
          </w:tcPr>
          <w:p w14:paraId="72A10F91" w14:textId="533E60F5"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280052"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B856E0A" w14:textId="2A64F4B8" w:rsidR="00725354" w:rsidRPr="00A55D33" w:rsidRDefault="00725354">
            <w:pPr>
              <w:rPr>
                <w:rFonts w:cstheme="minorHAnsi"/>
                <w:b/>
                <w:bCs/>
                <w:sz w:val="18"/>
                <w:szCs w:val="18"/>
              </w:rPr>
            </w:pPr>
            <w:r w:rsidRPr="00A55D33">
              <w:rPr>
                <w:rFonts w:cstheme="minorHAnsi"/>
                <w:b/>
                <w:bCs/>
                <w:sz w:val="18"/>
                <w:szCs w:val="18"/>
              </w:rPr>
              <w:t>Year 7:</w:t>
            </w:r>
          </w:p>
          <w:p w14:paraId="339BE636" w14:textId="2F355BDA"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W/C 4</w:t>
            </w:r>
            <w:r w:rsidR="000A71DF" w:rsidRPr="000A71DF">
              <w:rPr>
                <w:rFonts w:cstheme="minorHAnsi"/>
                <w:sz w:val="18"/>
                <w:szCs w:val="18"/>
                <w:vertAlign w:val="superscript"/>
              </w:rPr>
              <w:t>th</w:t>
            </w:r>
            <w:r w:rsidR="000A71DF">
              <w:rPr>
                <w:rFonts w:cstheme="minorHAnsi"/>
                <w:sz w:val="18"/>
                <w:szCs w:val="18"/>
              </w:rPr>
              <w:t xml:space="preserve"> January</w:t>
            </w:r>
          </w:p>
          <w:p w14:paraId="2D1174CA" w14:textId="09923487" w:rsidR="0010322D" w:rsidRDefault="0010322D">
            <w:pPr>
              <w:rPr>
                <w:rFonts w:cstheme="minorHAnsi"/>
                <w:sz w:val="18"/>
                <w:szCs w:val="18"/>
              </w:rPr>
            </w:pPr>
            <w:r>
              <w:rPr>
                <w:rFonts w:cstheme="minorHAnsi"/>
                <w:sz w:val="18"/>
                <w:szCs w:val="18"/>
              </w:rPr>
              <w:t xml:space="preserve">Students assessed on the topics cover to date. </w:t>
            </w:r>
          </w:p>
          <w:p w14:paraId="48F5E64D" w14:textId="29F15161" w:rsidR="00C323BD" w:rsidRDefault="00C323BD">
            <w:pPr>
              <w:rPr>
                <w:rFonts w:cstheme="minorHAnsi"/>
                <w:sz w:val="18"/>
                <w:szCs w:val="18"/>
              </w:rPr>
            </w:pPr>
            <w:r>
              <w:rPr>
                <w:rFonts w:cstheme="minorHAnsi"/>
                <w:sz w:val="18"/>
                <w:szCs w:val="18"/>
              </w:rPr>
              <w:t>Paper 1: CORE for all students</w:t>
            </w:r>
          </w:p>
          <w:p w14:paraId="29CBADC3" w14:textId="5C61643B" w:rsidR="00C323BD" w:rsidRDefault="00C323BD">
            <w:pPr>
              <w:rPr>
                <w:rFonts w:cstheme="minorHAnsi"/>
                <w:sz w:val="18"/>
                <w:szCs w:val="18"/>
              </w:rPr>
            </w:pPr>
            <w:r>
              <w:rPr>
                <w:rFonts w:cstheme="minorHAnsi"/>
                <w:sz w:val="18"/>
                <w:szCs w:val="18"/>
              </w:rPr>
              <w:t>Paper 2: Either EXTENSION or SUPPORT as appr</w:t>
            </w:r>
            <w:r w:rsidR="004A3704">
              <w:rPr>
                <w:rFonts w:cstheme="minorHAnsi"/>
                <w:sz w:val="18"/>
                <w:szCs w:val="18"/>
              </w:rPr>
              <w:t>opriate.</w:t>
            </w:r>
          </w:p>
          <w:p w14:paraId="1564C439" w14:textId="1F4F0739"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17</w:t>
            </w:r>
            <w:r w:rsidR="000A71DF" w:rsidRPr="000A71DF">
              <w:rPr>
                <w:rFonts w:cstheme="minorHAnsi"/>
                <w:sz w:val="18"/>
                <w:szCs w:val="18"/>
                <w:vertAlign w:val="superscript"/>
              </w:rPr>
              <w:t>th</w:t>
            </w:r>
            <w:r w:rsidR="000A71DF">
              <w:rPr>
                <w:rFonts w:cstheme="minorHAnsi"/>
                <w:sz w:val="18"/>
                <w:szCs w:val="18"/>
              </w:rPr>
              <w:t xml:space="preserve"> May</w:t>
            </w:r>
          </w:p>
          <w:p w14:paraId="35D4DCBD" w14:textId="12983C82" w:rsidR="004A3704" w:rsidRDefault="004A3704">
            <w:pPr>
              <w:rPr>
                <w:rFonts w:cstheme="minorHAnsi"/>
                <w:sz w:val="18"/>
                <w:szCs w:val="18"/>
              </w:rPr>
            </w:pPr>
            <w:r>
              <w:rPr>
                <w:rFonts w:cstheme="minorHAnsi"/>
                <w:sz w:val="18"/>
                <w:szCs w:val="18"/>
              </w:rPr>
              <w:t>All students are assessed on the topics covered over the WHOLE year.</w:t>
            </w:r>
          </w:p>
          <w:p w14:paraId="5DDB1668" w14:textId="77777777" w:rsidR="004A3704" w:rsidRDefault="004A3704" w:rsidP="004A3704">
            <w:pPr>
              <w:rPr>
                <w:rFonts w:cstheme="minorHAnsi"/>
                <w:sz w:val="18"/>
                <w:szCs w:val="18"/>
              </w:rPr>
            </w:pPr>
            <w:r>
              <w:rPr>
                <w:rFonts w:cstheme="minorHAnsi"/>
                <w:sz w:val="18"/>
                <w:szCs w:val="18"/>
              </w:rPr>
              <w:t>Paper 1: CORE for all students</w:t>
            </w:r>
          </w:p>
          <w:p w14:paraId="7555F36E" w14:textId="0C8B2CB9" w:rsidR="004A3704" w:rsidRDefault="004A3704">
            <w:pPr>
              <w:rPr>
                <w:rFonts w:cstheme="minorHAnsi"/>
                <w:sz w:val="18"/>
                <w:szCs w:val="18"/>
              </w:rPr>
            </w:pPr>
            <w:r>
              <w:rPr>
                <w:rFonts w:cstheme="minorHAnsi"/>
                <w:sz w:val="18"/>
                <w:szCs w:val="18"/>
              </w:rPr>
              <w:t>Paper 2: Either EXTENSION or SUPPORT as appropriate.</w:t>
            </w:r>
          </w:p>
          <w:p w14:paraId="67392642" w14:textId="48F2CDCB" w:rsidR="003C3F3C" w:rsidRPr="00725354" w:rsidRDefault="00725354">
            <w:pPr>
              <w:rPr>
                <w:rFonts w:cstheme="minorHAnsi"/>
                <w:b/>
                <w:bCs/>
                <w:sz w:val="18"/>
                <w:szCs w:val="18"/>
              </w:rPr>
            </w:pPr>
            <w:r w:rsidRPr="00725354">
              <w:rPr>
                <w:rFonts w:cstheme="minorHAnsi"/>
                <w:b/>
                <w:bCs/>
                <w:sz w:val="18"/>
                <w:szCs w:val="18"/>
              </w:rPr>
              <w:t>Year 8:</w:t>
            </w:r>
          </w:p>
          <w:p w14:paraId="25CDC99A" w14:textId="16DCBDC7" w:rsidR="00725354" w:rsidRDefault="00725354">
            <w:pPr>
              <w:rPr>
                <w:rFonts w:cstheme="minorHAnsi"/>
                <w:sz w:val="18"/>
                <w:szCs w:val="18"/>
              </w:rPr>
            </w:pPr>
            <w:r>
              <w:rPr>
                <w:rFonts w:cstheme="minorHAnsi"/>
                <w:sz w:val="18"/>
                <w:szCs w:val="18"/>
              </w:rPr>
              <w:t>Deadline for Summative Assessment 1:</w:t>
            </w:r>
            <w:r w:rsidR="007F753A">
              <w:rPr>
                <w:rFonts w:cstheme="minorHAnsi"/>
                <w:sz w:val="18"/>
                <w:szCs w:val="18"/>
              </w:rPr>
              <w:t xml:space="preserve"> W/C 18</w:t>
            </w:r>
            <w:r w:rsidR="007F753A" w:rsidRPr="007F753A">
              <w:rPr>
                <w:rFonts w:cstheme="minorHAnsi"/>
                <w:sz w:val="18"/>
                <w:szCs w:val="18"/>
                <w:vertAlign w:val="superscript"/>
              </w:rPr>
              <w:t>th</w:t>
            </w:r>
            <w:r w:rsidR="007F753A">
              <w:rPr>
                <w:rFonts w:cstheme="minorHAnsi"/>
                <w:sz w:val="18"/>
                <w:szCs w:val="18"/>
              </w:rPr>
              <w:t xml:space="preserve"> January</w:t>
            </w:r>
          </w:p>
          <w:p w14:paraId="3B16A07E" w14:textId="77777777" w:rsidR="00C11940" w:rsidRDefault="00C11940" w:rsidP="00C11940">
            <w:pPr>
              <w:rPr>
                <w:rFonts w:cstheme="minorHAnsi"/>
                <w:sz w:val="18"/>
                <w:szCs w:val="18"/>
              </w:rPr>
            </w:pPr>
            <w:r>
              <w:rPr>
                <w:rFonts w:cstheme="minorHAnsi"/>
                <w:sz w:val="18"/>
                <w:szCs w:val="18"/>
              </w:rPr>
              <w:t xml:space="preserve">Students assessed on the topics cover to date. </w:t>
            </w:r>
          </w:p>
          <w:p w14:paraId="6E17D4B7" w14:textId="77777777" w:rsidR="00C11940" w:rsidRDefault="00C11940" w:rsidP="00C11940">
            <w:pPr>
              <w:rPr>
                <w:rFonts w:cstheme="minorHAnsi"/>
                <w:sz w:val="18"/>
                <w:szCs w:val="18"/>
              </w:rPr>
            </w:pPr>
            <w:r>
              <w:rPr>
                <w:rFonts w:cstheme="minorHAnsi"/>
                <w:sz w:val="18"/>
                <w:szCs w:val="18"/>
              </w:rPr>
              <w:t>Paper 1: CORE for all students</w:t>
            </w:r>
          </w:p>
          <w:p w14:paraId="2D6948B2" w14:textId="100A32B6" w:rsidR="00C11940" w:rsidRDefault="00C11940">
            <w:pPr>
              <w:rPr>
                <w:rFonts w:cstheme="minorHAnsi"/>
                <w:sz w:val="18"/>
                <w:szCs w:val="18"/>
              </w:rPr>
            </w:pPr>
            <w:r>
              <w:rPr>
                <w:rFonts w:cstheme="minorHAnsi"/>
                <w:sz w:val="18"/>
                <w:szCs w:val="18"/>
              </w:rPr>
              <w:t>Paper 2: Either EXTENSION or SUPPORT as appropriate.</w:t>
            </w:r>
          </w:p>
          <w:p w14:paraId="2CC7FBDC" w14:textId="5DB724F1" w:rsidR="00725354" w:rsidRDefault="00725354">
            <w:pPr>
              <w:rPr>
                <w:rFonts w:cstheme="minorHAnsi"/>
                <w:sz w:val="18"/>
                <w:szCs w:val="18"/>
              </w:rPr>
            </w:pPr>
            <w:r>
              <w:rPr>
                <w:rFonts w:cstheme="minorHAnsi"/>
                <w:sz w:val="18"/>
                <w:szCs w:val="18"/>
              </w:rPr>
              <w:t>Deadline for Summative Assessment 2:</w:t>
            </w:r>
            <w:r w:rsidR="007F753A">
              <w:rPr>
                <w:rFonts w:cstheme="minorHAnsi"/>
                <w:sz w:val="18"/>
                <w:szCs w:val="18"/>
              </w:rPr>
              <w:t xml:space="preserve"> W/C </w:t>
            </w:r>
            <w:r w:rsidR="004140BE">
              <w:rPr>
                <w:rFonts w:cstheme="minorHAnsi"/>
                <w:sz w:val="18"/>
                <w:szCs w:val="18"/>
              </w:rPr>
              <w:t>7</w:t>
            </w:r>
            <w:r w:rsidR="004140BE" w:rsidRPr="004140BE">
              <w:rPr>
                <w:rFonts w:cstheme="minorHAnsi"/>
                <w:sz w:val="18"/>
                <w:szCs w:val="18"/>
                <w:vertAlign w:val="superscript"/>
              </w:rPr>
              <w:t>th</w:t>
            </w:r>
            <w:r w:rsidR="004140BE">
              <w:rPr>
                <w:rFonts w:cstheme="minorHAnsi"/>
                <w:sz w:val="18"/>
                <w:szCs w:val="18"/>
              </w:rPr>
              <w:t xml:space="preserve"> June</w:t>
            </w:r>
          </w:p>
          <w:p w14:paraId="67AC8476" w14:textId="77777777" w:rsidR="00C11940" w:rsidRDefault="00C11940" w:rsidP="00C11940">
            <w:pPr>
              <w:rPr>
                <w:rFonts w:cstheme="minorHAnsi"/>
                <w:sz w:val="18"/>
                <w:szCs w:val="18"/>
              </w:rPr>
            </w:pPr>
            <w:r>
              <w:rPr>
                <w:rFonts w:cstheme="minorHAnsi"/>
                <w:sz w:val="18"/>
                <w:szCs w:val="18"/>
              </w:rPr>
              <w:t>All students are assessed on the topics covered over the WHOLE year.</w:t>
            </w:r>
          </w:p>
          <w:p w14:paraId="60629F2C" w14:textId="77777777" w:rsidR="00C11940" w:rsidRDefault="00C11940" w:rsidP="00C11940">
            <w:pPr>
              <w:rPr>
                <w:rFonts w:cstheme="minorHAnsi"/>
                <w:sz w:val="18"/>
                <w:szCs w:val="18"/>
              </w:rPr>
            </w:pPr>
            <w:r>
              <w:rPr>
                <w:rFonts w:cstheme="minorHAnsi"/>
                <w:sz w:val="18"/>
                <w:szCs w:val="18"/>
              </w:rPr>
              <w:t>Paper 1: CORE for all students</w:t>
            </w:r>
          </w:p>
          <w:p w14:paraId="56111056" w14:textId="6282104E" w:rsidR="00C11940" w:rsidRDefault="00C11940">
            <w:pPr>
              <w:rPr>
                <w:rFonts w:cstheme="minorHAnsi"/>
                <w:sz w:val="18"/>
                <w:szCs w:val="18"/>
              </w:rPr>
            </w:pPr>
            <w:r>
              <w:rPr>
                <w:rFonts w:cstheme="minorHAnsi"/>
                <w:sz w:val="18"/>
                <w:szCs w:val="18"/>
              </w:rPr>
              <w:t>Paper 2: Either EXTENSION or SUPPORT as appropriate.</w:t>
            </w:r>
          </w:p>
          <w:p w14:paraId="55F3A723" w14:textId="77777777" w:rsidR="00725354" w:rsidRDefault="00725354">
            <w:pPr>
              <w:rPr>
                <w:rFonts w:cstheme="minorHAnsi"/>
                <w:b/>
                <w:bCs/>
                <w:sz w:val="18"/>
                <w:szCs w:val="18"/>
              </w:rPr>
            </w:pPr>
            <w:r w:rsidRPr="004140BE">
              <w:rPr>
                <w:rFonts w:cstheme="minorHAnsi"/>
                <w:b/>
                <w:bCs/>
                <w:sz w:val="18"/>
                <w:szCs w:val="18"/>
              </w:rPr>
              <w:t>Year 9:</w:t>
            </w:r>
          </w:p>
          <w:p w14:paraId="7F5FD588" w14:textId="523F6DDA" w:rsidR="004140BE" w:rsidRDefault="004140BE" w:rsidP="004140BE">
            <w:pPr>
              <w:rPr>
                <w:rFonts w:cstheme="minorHAnsi"/>
                <w:sz w:val="18"/>
                <w:szCs w:val="18"/>
              </w:rPr>
            </w:pPr>
            <w:r>
              <w:rPr>
                <w:rFonts w:cstheme="minorHAnsi"/>
                <w:sz w:val="18"/>
                <w:szCs w:val="18"/>
              </w:rPr>
              <w:t>Deadline for Summative Assessment 1: W/C 30</w:t>
            </w:r>
            <w:r w:rsidRPr="004140BE">
              <w:rPr>
                <w:rFonts w:cstheme="minorHAnsi"/>
                <w:sz w:val="18"/>
                <w:szCs w:val="18"/>
                <w:vertAlign w:val="superscript"/>
              </w:rPr>
              <w:t>th</w:t>
            </w:r>
            <w:r>
              <w:rPr>
                <w:rFonts w:cstheme="minorHAnsi"/>
                <w:sz w:val="18"/>
                <w:szCs w:val="18"/>
              </w:rPr>
              <w:t xml:space="preserve"> November</w:t>
            </w:r>
          </w:p>
          <w:p w14:paraId="66662A52" w14:textId="4960C5B5" w:rsidR="006426C9" w:rsidRDefault="006426C9" w:rsidP="004140BE">
            <w:pPr>
              <w:rPr>
                <w:rFonts w:cstheme="minorHAnsi"/>
                <w:sz w:val="18"/>
                <w:szCs w:val="18"/>
              </w:rPr>
            </w:pPr>
            <w:r>
              <w:rPr>
                <w:rFonts w:cstheme="minorHAnsi"/>
                <w:sz w:val="18"/>
                <w:szCs w:val="18"/>
              </w:rPr>
              <w:t>Students assessed on the topics cover to date. Papers will be constructed from previous GCSE papers and there will be two tiers of entry: FOUNDATION and HIGHER.</w:t>
            </w:r>
          </w:p>
          <w:p w14:paraId="1A8FD139" w14:textId="6EB27858" w:rsidR="004140BE" w:rsidRDefault="004140BE" w:rsidP="004140BE">
            <w:pPr>
              <w:rPr>
                <w:rFonts w:cstheme="minorHAnsi"/>
                <w:sz w:val="18"/>
                <w:szCs w:val="18"/>
              </w:rPr>
            </w:pPr>
            <w:r>
              <w:rPr>
                <w:rFonts w:cstheme="minorHAnsi"/>
                <w:sz w:val="18"/>
                <w:szCs w:val="18"/>
              </w:rPr>
              <w:t xml:space="preserve">Deadline for Summative Assessment 2: W/C </w:t>
            </w:r>
            <w:r w:rsidR="00306A97">
              <w:rPr>
                <w:rFonts w:cstheme="minorHAnsi"/>
                <w:sz w:val="18"/>
                <w:szCs w:val="18"/>
              </w:rPr>
              <w:t>8</w:t>
            </w:r>
            <w:r w:rsidR="00306A97" w:rsidRPr="00306A97">
              <w:rPr>
                <w:rFonts w:cstheme="minorHAnsi"/>
                <w:sz w:val="18"/>
                <w:szCs w:val="18"/>
                <w:vertAlign w:val="superscript"/>
              </w:rPr>
              <w:t>th</w:t>
            </w:r>
            <w:r w:rsidR="00306A97">
              <w:rPr>
                <w:rFonts w:cstheme="minorHAnsi"/>
                <w:sz w:val="18"/>
                <w:szCs w:val="18"/>
              </w:rPr>
              <w:t xml:space="preserve"> February</w:t>
            </w:r>
          </w:p>
          <w:p w14:paraId="4FBFAB2C" w14:textId="1BCADAD2" w:rsidR="00963509" w:rsidRDefault="00963509" w:rsidP="004140BE">
            <w:pPr>
              <w:rPr>
                <w:rFonts w:cstheme="minorHAnsi"/>
                <w:sz w:val="18"/>
                <w:szCs w:val="18"/>
              </w:rPr>
            </w:pPr>
            <w:r>
              <w:rPr>
                <w:rFonts w:cstheme="minorHAnsi"/>
                <w:sz w:val="18"/>
                <w:szCs w:val="18"/>
              </w:rPr>
              <w:t>Students assessed on the topics cover to date. Papers will be constructed from previous GCSE papers and there will be two tiers of entry: FOUNDATION and HIGHER.</w:t>
            </w:r>
          </w:p>
          <w:p w14:paraId="46AED8C4" w14:textId="77777777" w:rsidR="000D3943" w:rsidRDefault="00306A97" w:rsidP="00CC0680">
            <w:pPr>
              <w:rPr>
                <w:rFonts w:cstheme="minorHAnsi"/>
                <w:sz w:val="18"/>
                <w:szCs w:val="18"/>
              </w:rPr>
            </w:pPr>
            <w:r>
              <w:rPr>
                <w:rFonts w:cstheme="minorHAnsi"/>
                <w:sz w:val="18"/>
                <w:szCs w:val="18"/>
              </w:rPr>
              <w:t>Deadline for Summative Assessment 3: W/C 10</w:t>
            </w:r>
            <w:r w:rsidRPr="00306A97">
              <w:rPr>
                <w:rFonts w:cstheme="minorHAnsi"/>
                <w:sz w:val="18"/>
                <w:szCs w:val="18"/>
                <w:vertAlign w:val="superscript"/>
              </w:rPr>
              <w:t>th</w:t>
            </w:r>
            <w:r>
              <w:rPr>
                <w:rFonts w:cstheme="minorHAnsi"/>
                <w:sz w:val="18"/>
                <w:szCs w:val="18"/>
              </w:rPr>
              <w:t xml:space="preserve"> May</w:t>
            </w:r>
          </w:p>
          <w:p w14:paraId="56734D21" w14:textId="7043EE10" w:rsidR="00963509" w:rsidRDefault="00072FFD" w:rsidP="00CC0680">
            <w:pPr>
              <w:rPr>
                <w:rFonts w:cstheme="minorHAnsi"/>
                <w:sz w:val="18"/>
                <w:szCs w:val="18"/>
              </w:rPr>
            </w:pPr>
            <w:r>
              <w:rPr>
                <w:rFonts w:cstheme="minorHAnsi"/>
                <w:sz w:val="18"/>
                <w:szCs w:val="18"/>
              </w:rPr>
              <w:t>Paper 1: All</w:t>
            </w:r>
            <w:r w:rsidR="00963509">
              <w:rPr>
                <w:rFonts w:cstheme="minorHAnsi"/>
                <w:sz w:val="18"/>
                <w:szCs w:val="18"/>
              </w:rPr>
              <w:t xml:space="preserve"> students will sit a FULL GCSE FOUNDATION paper</w:t>
            </w:r>
            <w:r>
              <w:rPr>
                <w:rFonts w:cstheme="minorHAnsi"/>
                <w:sz w:val="18"/>
                <w:szCs w:val="18"/>
              </w:rPr>
              <w:t>.</w:t>
            </w:r>
          </w:p>
          <w:p w14:paraId="23DB8C76" w14:textId="359FF03F" w:rsidR="00072FFD" w:rsidRPr="001829FF" w:rsidRDefault="00072FFD" w:rsidP="00CC0680">
            <w:pPr>
              <w:rPr>
                <w:rFonts w:cstheme="minorHAnsi"/>
                <w:sz w:val="18"/>
                <w:szCs w:val="18"/>
              </w:rPr>
            </w:pPr>
            <w:r>
              <w:rPr>
                <w:rFonts w:cstheme="minorHAnsi"/>
                <w:sz w:val="18"/>
                <w:szCs w:val="18"/>
              </w:rPr>
              <w:t xml:space="preserve">Paper 2: Students will sit a calculator paper at either FOUNDATION or HIGHER </w:t>
            </w:r>
            <w:r w:rsidR="00FD5BCF">
              <w:rPr>
                <w:rFonts w:cstheme="minorHAnsi"/>
                <w:sz w:val="18"/>
                <w:szCs w:val="18"/>
              </w:rPr>
              <w:t>tier.</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0465CC70"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AE3E83">
              <w:rPr>
                <w:rFonts w:cstheme="minorHAnsi"/>
                <w:sz w:val="18"/>
                <w:szCs w:val="18"/>
              </w:rPr>
              <w:t>3 SUBJECT</w:t>
            </w:r>
            <w:r w:rsidRPr="00B120C8">
              <w:rPr>
                <w:rFonts w:cstheme="minorHAnsi"/>
                <w:sz w:val="18"/>
                <w:szCs w:val="18"/>
              </w:rPr>
              <w:t xml:space="preserve"> include:</w:t>
            </w:r>
          </w:p>
          <w:p w14:paraId="19A301A4" w14:textId="77777777" w:rsidR="00141EAC" w:rsidRPr="00F54CBE" w:rsidRDefault="00141EAC" w:rsidP="00141EAC">
            <w:pPr>
              <w:pStyle w:val="ListParagraph"/>
              <w:numPr>
                <w:ilvl w:val="0"/>
                <w:numId w:val="6"/>
              </w:numPr>
              <w:autoSpaceDE w:val="0"/>
              <w:autoSpaceDN w:val="0"/>
              <w:adjustRightInd w:val="0"/>
              <w:rPr>
                <w:rFonts w:cstheme="minorHAnsi"/>
                <w:sz w:val="18"/>
                <w:szCs w:val="18"/>
              </w:rPr>
            </w:pPr>
            <w:r w:rsidRPr="00F54CBE">
              <w:rPr>
                <w:rFonts w:cstheme="minorHAnsi"/>
                <w:sz w:val="18"/>
                <w:szCs w:val="18"/>
              </w:rPr>
              <w:t>Mixed starters to consolidate and retrieve previously learnt skills.</w:t>
            </w:r>
          </w:p>
          <w:p w14:paraId="1D82BB5C" w14:textId="1D9D15C8" w:rsidR="00141EAC" w:rsidRDefault="00BF6E93" w:rsidP="00141EAC">
            <w:pPr>
              <w:pStyle w:val="ListParagraph"/>
              <w:numPr>
                <w:ilvl w:val="0"/>
                <w:numId w:val="6"/>
              </w:numPr>
              <w:autoSpaceDE w:val="0"/>
              <w:autoSpaceDN w:val="0"/>
              <w:adjustRightInd w:val="0"/>
              <w:rPr>
                <w:rFonts w:cstheme="minorHAnsi"/>
                <w:sz w:val="18"/>
                <w:szCs w:val="18"/>
              </w:rPr>
            </w:pPr>
            <w:r>
              <w:rPr>
                <w:rFonts w:cstheme="minorHAnsi"/>
                <w:sz w:val="18"/>
                <w:szCs w:val="18"/>
              </w:rPr>
              <w:t>Anchor tasks</w:t>
            </w:r>
            <w:r w:rsidR="00141EAC" w:rsidRPr="00F54CBE">
              <w:rPr>
                <w:rFonts w:cstheme="minorHAnsi"/>
                <w:sz w:val="18"/>
                <w:szCs w:val="18"/>
              </w:rPr>
              <w:t xml:space="preserve"> used in lessons to develop </w:t>
            </w:r>
            <w:r w:rsidR="00AA7EBA">
              <w:rPr>
                <w:rFonts w:cstheme="minorHAnsi"/>
                <w:sz w:val="18"/>
                <w:szCs w:val="18"/>
              </w:rPr>
              <w:t xml:space="preserve">resilience, independence, </w:t>
            </w:r>
            <w:r w:rsidR="00141EAC" w:rsidRPr="00F54CBE">
              <w:rPr>
                <w:rFonts w:cstheme="minorHAnsi"/>
                <w:sz w:val="18"/>
                <w:szCs w:val="18"/>
              </w:rPr>
              <w:t>reasoning and problem solving.</w:t>
            </w:r>
          </w:p>
          <w:p w14:paraId="3C1839C9" w14:textId="5DA68940" w:rsidR="00CC30C9" w:rsidRDefault="00AA7EBA" w:rsidP="00B107DC">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Anchor tasks used to challenge, engage and </w:t>
            </w:r>
            <w:r w:rsidR="0018790E">
              <w:rPr>
                <w:rFonts w:cstheme="minorHAnsi"/>
                <w:sz w:val="18"/>
                <w:szCs w:val="18"/>
              </w:rPr>
              <w:t>make students think</w:t>
            </w:r>
            <w:r w:rsidR="00CC30C9">
              <w:rPr>
                <w:rFonts w:cstheme="minorHAnsi"/>
                <w:sz w:val="18"/>
                <w:szCs w:val="18"/>
              </w:rPr>
              <w:t>.</w:t>
            </w:r>
          </w:p>
          <w:p w14:paraId="58EC3E2E" w14:textId="6F97CF03" w:rsidR="00A140C3" w:rsidRPr="00B107DC" w:rsidRDefault="00A140C3" w:rsidP="00B107DC">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Journaling encouraged to develop reasoning </w:t>
            </w:r>
            <w:r w:rsidR="004F4F31">
              <w:rPr>
                <w:rFonts w:cstheme="minorHAnsi"/>
                <w:sz w:val="18"/>
                <w:szCs w:val="18"/>
              </w:rPr>
              <w:t xml:space="preserve">and communication </w:t>
            </w:r>
            <w:r>
              <w:rPr>
                <w:rFonts w:cstheme="minorHAnsi"/>
                <w:sz w:val="18"/>
                <w:szCs w:val="18"/>
              </w:rPr>
              <w:t>skills</w:t>
            </w:r>
            <w:r w:rsidR="004F4F31">
              <w:rPr>
                <w:rFonts w:cstheme="minorHAnsi"/>
                <w:sz w:val="18"/>
                <w:szCs w:val="18"/>
              </w:rPr>
              <w:t xml:space="preserve"> (both written and oral)</w:t>
            </w:r>
          </w:p>
          <w:p w14:paraId="188255DD" w14:textId="6F48BC24" w:rsidR="00141EAC" w:rsidRPr="00CC30C9" w:rsidRDefault="00141EAC" w:rsidP="00CC30C9">
            <w:pPr>
              <w:pStyle w:val="ListParagraph"/>
              <w:numPr>
                <w:ilvl w:val="0"/>
                <w:numId w:val="6"/>
              </w:numPr>
              <w:autoSpaceDE w:val="0"/>
              <w:autoSpaceDN w:val="0"/>
              <w:adjustRightInd w:val="0"/>
              <w:rPr>
                <w:rFonts w:cstheme="minorHAnsi"/>
                <w:sz w:val="18"/>
                <w:szCs w:val="18"/>
              </w:rPr>
            </w:pPr>
            <w:r>
              <w:rPr>
                <w:rFonts w:cstheme="minorHAnsi"/>
                <w:sz w:val="18"/>
                <w:szCs w:val="18"/>
              </w:rPr>
              <w:t>Use of mini white boards to aid AFL during all lessons.</w:t>
            </w:r>
          </w:p>
          <w:p w14:paraId="2E2383E3" w14:textId="568120E3" w:rsidR="00141EAC" w:rsidRDefault="00141EAC" w:rsidP="00141EAC">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Routine questions to develop fluency and </w:t>
            </w:r>
            <w:r w:rsidR="008C3814">
              <w:rPr>
                <w:rFonts w:cstheme="minorHAnsi"/>
                <w:sz w:val="18"/>
                <w:szCs w:val="18"/>
              </w:rPr>
              <w:t xml:space="preserve">to </w:t>
            </w:r>
            <w:r>
              <w:rPr>
                <w:rFonts w:cstheme="minorHAnsi"/>
                <w:sz w:val="18"/>
                <w:szCs w:val="18"/>
              </w:rPr>
              <w:t>consolidate key skills.</w:t>
            </w:r>
          </w:p>
          <w:p w14:paraId="1C5BDDA7" w14:textId="5126B37D" w:rsidR="00141EAC" w:rsidRDefault="00141EAC" w:rsidP="00141EAC">
            <w:pPr>
              <w:pStyle w:val="ListParagraph"/>
              <w:numPr>
                <w:ilvl w:val="0"/>
                <w:numId w:val="6"/>
              </w:numPr>
              <w:autoSpaceDE w:val="0"/>
              <w:autoSpaceDN w:val="0"/>
              <w:adjustRightInd w:val="0"/>
              <w:rPr>
                <w:rFonts w:cstheme="minorHAnsi"/>
                <w:sz w:val="18"/>
                <w:szCs w:val="18"/>
              </w:rPr>
            </w:pPr>
            <w:r w:rsidRPr="00E446B7">
              <w:rPr>
                <w:rFonts w:cstheme="minorHAnsi"/>
                <w:sz w:val="18"/>
                <w:szCs w:val="18"/>
              </w:rPr>
              <w:t xml:space="preserve">Model answers used to support learning. </w:t>
            </w:r>
          </w:p>
          <w:p w14:paraId="0B5307A5" w14:textId="77777777" w:rsidR="00141EAC" w:rsidRDefault="00141EAC" w:rsidP="00141EAC">
            <w:pPr>
              <w:pStyle w:val="ListParagraph"/>
              <w:numPr>
                <w:ilvl w:val="0"/>
                <w:numId w:val="6"/>
              </w:numPr>
              <w:autoSpaceDE w:val="0"/>
              <w:autoSpaceDN w:val="0"/>
              <w:adjustRightInd w:val="0"/>
              <w:rPr>
                <w:rFonts w:cstheme="minorHAnsi"/>
                <w:sz w:val="18"/>
                <w:szCs w:val="18"/>
              </w:rPr>
            </w:pPr>
            <w:r>
              <w:rPr>
                <w:rFonts w:cstheme="minorHAnsi"/>
                <w:sz w:val="18"/>
                <w:szCs w:val="18"/>
              </w:rPr>
              <w:t>Collaboration and discussion to develop reasoning skills.</w:t>
            </w:r>
          </w:p>
          <w:p w14:paraId="0B58EC5B" w14:textId="617F2F9E" w:rsidR="00141EAC" w:rsidRDefault="00141EAC" w:rsidP="00141EAC">
            <w:pPr>
              <w:pStyle w:val="ListParagraph"/>
              <w:numPr>
                <w:ilvl w:val="0"/>
                <w:numId w:val="6"/>
              </w:numPr>
              <w:autoSpaceDE w:val="0"/>
              <w:autoSpaceDN w:val="0"/>
              <w:adjustRightInd w:val="0"/>
              <w:rPr>
                <w:rFonts w:cstheme="minorHAnsi"/>
                <w:sz w:val="18"/>
                <w:szCs w:val="18"/>
              </w:rPr>
            </w:pPr>
            <w:r>
              <w:rPr>
                <w:rFonts w:cstheme="minorHAnsi"/>
                <w:sz w:val="18"/>
                <w:szCs w:val="18"/>
              </w:rPr>
              <w:lastRenderedPageBreak/>
              <w:t>Focussed questioning to develop deep</w:t>
            </w:r>
            <w:r w:rsidR="002762A8">
              <w:rPr>
                <w:rFonts w:cstheme="minorHAnsi"/>
                <w:sz w:val="18"/>
                <w:szCs w:val="18"/>
              </w:rPr>
              <w:t>er</w:t>
            </w:r>
            <w:r>
              <w:rPr>
                <w:rFonts w:cstheme="minorHAnsi"/>
                <w:sz w:val="18"/>
                <w:szCs w:val="18"/>
              </w:rPr>
              <w:t xml:space="preserve"> understanding.</w:t>
            </w:r>
          </w:p>
          <w:p w14:paraId="6D70275D" w14:textId="7B3C05AF" w:rsidR="00141EAC" w:rsidRDefault="00141EAC" w:rsidP="00141EAC">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Questioning used to challenge students to </w:t>
            </w:r>
            <w:r w:rsidR="00537C8E">
              <w:rPr>
                <w:rFonts w:cstheme="minorHAnsi"/>
                <w:sz w:val="18"/>
                <w:szCs w:val="18"/>
              </w:rPr>
              <w:t>identify</w:t>
            </w:r>
            <w:r>
              <w:rPr>
                <w:rFonts w:cstheme="minorHAnsi"/>
                <w:sz w:val="18"/>
                <w:szCs w:val="18"/>
              </w:rPr>
              <w:t xml:space="preserve"> links between topics.</w:t>
            </w:r>
          </w:p>
          <w:p w14:paraId="16BA112A" w14:textId="77777777" w:rsidR="00473121" w:rsidRDefault="00141EAC" w:rsidP="00141EAC">
            <w:pPr>
              <w:pStyle w:val="ListParagraph"/>
              <w:numPr>
                <w:ilvl w:val="0"/>
                <w:numId w:val="6"/>
              </w:numPr>
              <w:autoSpaceDE w:val="0"/>
              <w:autoSpaceDN w:val="0"/>
              <w:adjustRightInd w:val="0"/>
              <w:rPr>
                <w:rFonts w:cstheme="minorHAnsi"/>
                <w:sz w:val="18"/>
                <w:szCs w:val="18"/>
              </w:rPr>
            </w:pPr>
            <w:r w:rsidRPr="002762A8">
              <w:rPr>
                <w:rFonts w:cstheme="minorHAnsi"/>
                <w:sz w:val="18"/>
                <w:szCs w:val="18"/>
              </w:rPr>
              <w:t>Effective questioning for retrieval and connections.</w:t>
            </w:r>
          </w:p>
          <w:p w14:paraId="6E558F42" w14:textId="695B4E9F" w:rsidR="00537C8E" w:rsidRDefault="00537C8E" w:rsidP="00141EAC">
            <w:pPr>
              <w:pStyle w:val="ListParagraph"/>
              <w:numPr>
                <w:ilvl w:val="0"/>
                <w:numId w:val="6"/>
              </w:numPr>
              <w:autoSpaceDE w:val="0"/>
              <w:autoSpaceDN w:val="0"/>
              <w:adjustRightInd w:val="0"/>
              <w:rPr>
                <w:rFonts w:cstheme="minorHAnsi"/>
                <w:sz w:val="18"/>
                <w:szCs w:val="18"/>
              </w:rPr>
            </w:pPr>
            <w:r>
              <w:rPr>
                <w:rFonts w:cstheme="minorHAnsi"/>
                <w:sz w:val="18"/>
                <w:szCs w:val="18"/>
              </w:rPr>
              <w:t>Students asked to model their solutions</w:t>
            </w:r>
            <w:r w:rsidR="00DA0313">
              <w:rPr>
                <w:rFonts w:cstheme="minorHAnsi"/>
                <w:sz w:val="18"/>
                <w:szCs w:val="18"/>
              </w:rPr>
              <w:t xml:space="preserve"> to the class. Opportunity to discuss alternative strategies.</w:t>
            </w:r>
          </w:p>
          <w:p w14:paraId="6EE41BE0" w14:textId="4DE72B6C" w:rsidR="00327BD0" w:rsidRDefault="00575745" w:rsidP="00141EAC">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Students challenged to consider concrete, visual and </w:t>
            </w:r>
            <w:r w:rsidR="001108F6">
              <w:rPr>
                <w:rFonts w:cstheme="minorHAnsi"/>
                <w:sz w:val="18"/>
                <w:szCs w:val="18"/>
              </w:rPr>
              <w:t xml:space="preserve">abstract </w:t>
            </w:r>
            <w:r w:rsidR="0034220F">
              <w:rPr>
                <w:rFonts w:cstheme="minorHAnsi"/>
                <w:sz w:val="18"/>
                <w:szCs w:val="18"/>
              </w:rPr>
              <w:t>approaches to problems.</w:t>
            </w:r>
          </w:p>
          <w:p w14:paraId="0FBD34FB" w14:textId="6E58BF0F" w:rsidR="00DA0313" w:rsidRPr="002762A8" w:rsidRDefault="00D45EFE" w:rsidP="00141EAC">
            <w:pPr>
              <w:pStyle w:val="ListParagraph"/>
              <w:numPr>
                <w:ilvl w:val="0"/>
                <w:numId w:val="6"/>
              </w:numPr>
              <w:autoSpaceDE w:val="0"/>
              <w:autoSpaceDN w:val="0"/>
              <w:adjustRightInd w:val="0"/>
              <w:rPr>
                <w:rFonts w:cstheme="minorHAnsi"/>
                <w:sz w:val="18"/>
                <w:szCs w:val="18"/>
              </w:rPr>
            </w:pPr>
            <w:r>
              <w:rPr>
                <w:rFonts w:cstheme="minorHAnsi"/>
                <w:sz w:val="18"/>
                <w:szCs w:val="18"/>
              </w:rPr>
              <w:t>Teachers support learning but a</w:t>
            </w:r>
            <w:r w:rsidR="0030791D">
              <w:rPr>
                <w:rFonts w:cstheme="minorHAnsi"/>
                <w:sz w:val="18"/>
                <w:szCs w:val="18"/>
              </w:rPr>
              <w:t>lways aim to guide students to solutions through questioning</w:t>
            </w:r>
            <w:r w:rsidR="00A140C3">
              <w:rPr>
                <w:rFonts w:cstheme="minorHAnsi"/>
                <w:sz w:val="18"/>
                <w:szCs w:val="18"/>
              </w:rPr>
              <w:t xml:space="preserve"> and direction (avoid simply giving the answer).</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340F" w14:textId="77777777" w:rsidR="008847E4" w:rsidRDefault="008847E4" w:rsidP="00EF159D">
      <w:pPr>
        <w:spacing w:after="0" w:line="240" w:lineRule="auto"/>
      </w:pPr>
      <w:r>
        <w:separator/>
      </w:r>
    </w:p>
  </w:endnote>
  <w:endnote w:type="continuationSeparator" w:id="0">
    <w:p w14:paraId="3CA33D61" w14:textId="77777777" w:rsidR="008847E4" w:rsidRDefault="008847E4"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B82F" w14:textId="77777777" w:rsidR="008847E4" w:rsidRDefault="008847E4" w:rsidP="00EF159D">
      <w:pPr>
        <w:spacing w:after="0" w:line="240" w:lineRule="auto"/>
      </w:pPr>
      <w:r>
        <w:separator/>
      </w:r>
    </w:p>
  </w:footnote>
  <w:footnote w:type="continuationSeparator" w:id="0">
    <w:p w14:paraId="4AC433DA" w14:textId="77777777" w:rsidR="008847E4" w:rsidRDefault="008847E4"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F1E85"/>
    <w:multiLevelType w:val="hybridMultilevel"/>
    <w:tmpl w:val="F3B0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4473C"/>
    <w:multiLevelType w:val="hybridMultilevel"/>
    <w:tmpl w:val="0DACD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0FB4"/>
    <w:rsid w:val="00072FFD"/>
    <w:rsid w:val="00075F76"/>
    <w:rsid w:val="000A66BC"/>
    <w:rsid w:val="000A71DF"/>
    <w:rsid w:val="000B115A"/>
    <w:rsid w:val="000D3943"/>
    <w:rsid w:val="0010322D"/>
    <w:rsid w:val="001108F6"/>
    <w:rsid w:val="00123033"/>
    <w:rsid w:val="00141EAC"/>
    <w:rsid w:val="00153995"/>
    <w:rsid w:val="001829FF"/>
    <w:rsid w:val="0018790E"/>
    <w:rsid w:val="00201C62"/>
    <w:rsid w:val="00214827"/>
    <w:rsid w:val="002474B8"/>
    <w:rsid w:val="00271144"/>
    <w:rsid w:val="002762A8"/>
    <w:rsid w:val="00280052"/>
    <w:rsid w:val="00282596"/>
    <w:rsid w:val="00294C7C"/>
    <w:rsid w:val="00294D64"/>
    <w:rsid w:val="00297F25"/>
    <w:rsid w:val="002A5A8E"/>
    <w:rsid w:val="002C251F"/>
    <w:rsid w:val="002C6FEF"/>
    <w:rsid w:val="00306A97"/>
    <w:rsid w:val="0030791D"/>
    <w:rsid w:val="00327BD0"/>
    <w:rsid w:val="00335F83"/>
    <w:rsid w:val="00337896"/>
    <w:rsid w:val="0034220F"/>
    <w:rsid w:val="00361B17"/>
    <w:rsid w:val="003A6C5C"/>
    <w:rsid w:val="003B3DC5"/>
    <w:rsid w:val="003C3F3C"/>
    <w:rsid w:val="00401FE0"/>
    <w:rsid w:val="00402747"/>
    <w:rsid w:val="004140BE"/>
    <w:rsid w:val="00427C49"/>
    <w:rsid w:val="00433ABD"/>
    <w:rsid w:val="00473121"/>
    <w:rsid w:val="00485609"/>
    <w:rsid w:val="004A3704"/>
    <w:rsid w:val="004F4F31"/>
    <w:rsid w:val="0050687C"/>
    <w:rsid w:val="00515CAA"/>
    <w:rsid w:val="0051638F"/>
    <w:rsid w:val="005377A6"/>
    <w:rsid w:val="00537C8E"/>
    <w:rsid w:val="00575745"/>
    <w:rsid w:val="00634D8F"/>
    <w:rsid w:val="006426C9"/>
    <w:rsid w:val="00644587"/>
    <w:rsid w:val="00650DF5"/>
    <w:rsid w:val="00657ECD"/>
    <w:rsid w:val="0068661A"/>
    <w:rsid w:val="006D0B0F"/>
    <w:rsid w:val="00721D8F"/>
    <w:rsid w:val="00725354"/>
    <w:rsid w:val="00726D96"/>
    <w:rsid w:val="0073661E"/>
    <w:rsid w:val="00745496"/>
    <w:rsid w:val="00766647"/>
    <w:rsid w:val="007712DA"/>
    <w:rsid w:val="007C0B7B"/>
    <w:rsid w:val="007C2D2C"/>
    <w:rsid w:val="007F5469"/>
    <w:rsid w:val="007F753A"/>
    <w:rsid w:val="0081280A"/>
    <w:rsid w:val="00812F5F"/>
    <w:rsid w:val="00815E48"/>
    <w:rsid w:val="00820DB4"/>
    <w:rsid w:val="00821089"/>
    <w:rsid w:val="00840CD3"/>
    <w:rsid w:val="00844E47"/>
    <w:rsid w:val="008847E4"/>
    <w:rsid w:val="008C3814"/>
    <w:rsid w:val="00937507"/>
    <w:rsid w:val="00963509"/>
    <w:rsid w:val="00964D02"/>
    <w:rsid w:val="00972317"/>
    <w:rsid w:val="00993832"/>
    <w:rsid w:val="009D1ED1"/>
    <w:rsid w:val="009E640B"/>
    <w:rsid w:val="00A140C3"/>
    <w:rsid w:val="00A55D33"/>
    <w:rsid w:val="00A73F8E"/>
    <w:rsid w:val="00AA7EBA"/>
    <w:rsid w:val="00AD3455"/>
    <w:rsid w:val="00AE3E83"/>
    <w:rsid w:val="00AF72DA"/>
    <w:rsid w:val="00B107DC"/>
    <w:rsid w:val="00B120C8"/>
    <w:rsid w:val="00B1566B"/>
    <w:rsid w:val="00B66656"/>
    <w:rsid w:val="00B96464"/>
    <w:rsid w:val="00BD1212"/>
    <w:rsid w:val="00BD509B"/>
    <w:rsid w:val="00BF6E93"/>
    <w:rsid w:val="00C11245"/>
    <w:rsid w:val="00C11940"/>
    <w:rsid w:val="00C323BD"/>
    <w:rsid w:val="00C36793"/>
    <w:rsid w:val="00C758FD"/>
    <w:rsid w:val="00C7720D"/>
    <w:rsid w:val="00C80B32"/>
    <w:rsid w:val="00CC0680"/>
    <w:rsid w:val="00CC30C9"/>
    <w:rsid w:val="00CC4F01"/>
    <w:rsid w:val="00CE79AA"/>
    <w:rsid w:val="00CF0E17"/>
    <w:rsid w:val="00D05A79"/>
    <w:rsid w:val="00D1623F"/>
    <w:rsid w:val="00D45EFE"/>
    <w:rsid w:val="00D67787"/>
    <w:rsid w:val="00D7143D"/>
    <w:rsid w:val="00D72E9C"/>
    <w:rsid w:val="00DA0313"/>
    <w:rsid w:val="00DA6679"/>
    <w:rsid w:val="00DA7FA8"/>
    <w:rsid w:val="00E26A14"/>
    <w:rsid w:val="00E7390A"/>
    <w:rsid w:val="00E753E0"/>
    <w:rsid w:val="00E87AF6"/>
    <w:rsid w:val="00EB08A1"/>
    <w:rsid w:val="00EF159D"/>
    <w:rsid w:val="00FA0066"/>
    <w:rsid w:val="00FC472B"/>
    <w:rsid w:val="00FD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96B7203B-0DFD-4337-8A4F-7D8E66E2FE98}">
  <ds:schemaRefs>
    <ds:schemaRef ds:uri="http://purl.org/dc/dcmitype/"/>
    <ds:schemaRef ds:uri="a3cfe3e9-c1fe-4e49-b845-0a1d0f3d7354"/>
    <ds:schemaRef ds:uri="http://schemas.microsoft.com/office/infopath/2007/PartnerControls"/>
    <ds:schemaRef ds:uri="570a71ba-95ac-438e-b546-af4f411aca93"/>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095F70B-A666-478C-8348-63DB7A2BA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2</cp:revision>
  <dcterms:created xsi:type="dcterms:W3CDTF">2020-07-10T14:06:00Z</dcterms:created>
  <dcterms:modified xsi:type="dcterms:W3CDTF">2020-07-10T14:06:00Z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