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3685"/>
        <w:gridCol w:w="3686"/>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bookmarkStart w:id="0" w:name="_GoBack"/>
            <w:bookmarkEnd w:id="0"/>
            <w:r w:rsidRPr="00402747">
              <w:rPr>
                <w:rFonts w:cstheme="minorHAnsi"/>
                <w:noProof/>
                <w:sz w:val="40"/>
                <w:szCs w:val="40"/>
                <w:lang w:eastAsia="en-GB"/>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58DB637A" w:rsidR="00294D64" w:rsidRPr="00402747" w:rsidRDefault="00E841DD" w:rsidP="00402747">
            <w:pPr>
              <w:rPr>
                <w:rFonts w:cstheme="minorHAnsi"/>
                <w:b/>
                <w:color w:val="FFFFFF" w:themeColor="background1"/>
                <w:sz w:val="40"/>
                <w:szCs w:val="40"/>
              </w:rPr>
            </w:pPr>
            <w:r>
              <w:rPr>
                <w:rFonts w:cstheme="minorHAnsi"/>
                <w:b/>
                <w:color w:val="FFFFFF" w:themeColor="background1"/>
                <w:sz w:val="40"/>
                <w:szCs w:val="40"/>
              </w:rPr>
              <w:t>R.S.</w:t>
            </w:r>
          </w:p>
          <w:p w14:paraId="33C5764F" w14:textId="77777777" w:rsidR="00294D64" w:rsidRPr="00657ECD" w:rsidRDefault="00294D64">
            <w:pPr>
              <w:rPr>
                <w:rFonts w:cstheme="minorHAnsi"/>
              </w:rPr>
            </w:pPr>
          </w:p>
        </w:tc>
        <w:tc>
          <w:tcPr>
            <w:tcW w:w="13466" w:type="dxa"/>
            <w:gridSpan w:val="3"/>
            <w:shd w:val="clear" w:color="auto" w:fill="FFC000"/>
          </w:tcPr>
          <w:p w14:paraId="39587510" w14:textId="0D8FA25F" w:rsidR="00294D64" w:rsidRPr="00B96464" w:rsidRDefault="002F2083" w:rsidP="00B60446">
            <w:pPr>
              <w:jc w:val="center"/>
              <w:rPr>
                <w:rFonts w:cstheme="minorHAnsi"/>
                <w:b/>
                <w:sz w:val="52"/>
                <w:szCs w:val="52"/>
              </w:rPr>
            </w:pPr>
            <w:r>
              <w:rPr>
                <w:rFonts w:cstheme="minorHAnsi"/>
                <w:b/>
                <w:sz w:val="52"/>
                <w:szCs w:val="52"/>
              </w:rPr>
              <w:t xml:space="preserve">GCSE </w:t>
            </w:r>
            <w:r w:rsidR="00B60446">
              <w:rPr>
                <w:rFonts w:cstheme="minorHAnsi"/>
                <w:b/>
                <w:sz w:val="52"/>
                <w:szCs w:val="52"/>
              </w:rPr>
              <w:t>Religious Studies Assessment</w:t>
            </w:r>
            <w:r w:rsidR="00B96464" w:rsidRPr="00B96464">
              <w:rPr>
                <w:rFonts w:cstheme="minorHAnsi"/>
                <w:b/>
                <w:sz w:val="52"/>
                <w:szCs w:val="52"/>
              </w:rPr>
              <w:t xml:space="preserve"> Map</w:t>
            </w:r>
            <w:r>
              <w:rPr>
                <w:rFonts w:cstheme="minorHAnsi"/>
                <w:b/>
                <w:sz w:val="52"/>
                <w:szCs w:val="52"/>
              </w:rPr>
              <w:t xml:space="preserve"> </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gridSpan w:val="2"/>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gridSpan w:val="2"/>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7B3880" w:rsidRPr="00657ECD" w14:paraId="3D117C2D" w14:textId="77777777" w:rsidTr="00201C62">
        <w:tc>
          <w:tcPr>
            <w:tcW w:w="709" w:type="dxa"/>
            <w:vMerge w:val="restart"/>
            <w:shd w:val="clear" w:color="auto" w:fill="auto"/>
            <w:textDirection w:val="btLr"/>
          </w:tcPr>
          <w:p w14:paraId="105ECAE0" w14:textId="77777777" w:rsidR="007B3880" w:rsidRPr="00657ECD" w:rsidRDefault="007B3880"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7B3880" w:rsidRPr="00657ECD" w:rsidRDefault="007B3880" w:rsidP="00201C62">
            <w:pPr>
              <w:jc w:val="center"/>
              <w:rPr>
                <w:rFonts w:cstheme="minorHAnsi"/>
              </w:rPr>
            </w:pPr>
          </w:p>
          <w:p w14:paraId="64804C6B" w14:textId="3A346241" w:rsidR="007B3880" w:rsidRDefault="007B3880" w:rsidP="00201C62">
            <w:pPr>
              <w:jc w:val="center"/>
              <w:rPr>
                <w:rFonts w:cstheme="minorHAnsi"/>
              </w:rPr>
            </w:pPr>
          </w:p>
          <w:p w14:paraId="06AA31D5" w14:textId="4A46602A" w:rsidR="007B3880" w:rsidRDefault="007B3880" w:rsidP="00201C62">
            <w:pPr>
              <w:jc w:val="center"/>
              <w:rPr>
                <w:rFonts w:cstheme="minorHAnsi"/>
              </w:rPr>
            </w:pPr>
          </w:p>
          <w:p w14:paraId="08E41669" w14:textId="313C63E1" w:rsidR="007B3880" w:rsidRDefault="007B3880" w:rsidP="00201C62">
            <w:pPr>
              <w:jc w:val="center"/>
              <w:rPr>
                <w:rFonts w:cstheme="minorHAnsi"/>
              </w:rPr>
            </w:pPr>
          </w:p>
          <w:p w14:paraId="74D08F3E" w14:textId="77777777" w:rsidR="007B3880" w:rsidRPr="00657ECD" w:rsidRDefault="007B3880" w:rsidP="00201C62">
            <w:pPr>
              <w:jc w:val="center"/>
              <w:rPr>
                <w:rFonts w:cstheme="minorHAnsi"/>
              </w:rPr>
            </w:pPr>
          </w:p>
          <w:p w14:paraId="2900895A" w14:textId="77777777" w:rsidR="007B3880" w:rsidRPr="00657ECD" w:rsidRDefault="007B3880" w:rsidP="00201C62">
            <w:pPr>
              <w:jc w:val="center"/>
              <w:rPr>
                <w:rFonts w:cstheme="minorHAnsi"/>
              </w:rPr>
            </w:pPr>
          </w:p>
          <w:p w14:paraId="14A20B6D" w14:textId="6383F2EE" w:rsidR="007B3880" w:rsidRPr="002474B8" w:rsidRDefault="007B3880" w:rsidP="00201C62">
            <w:pPr>
              <w:jc w:val="center"/>
              <w:rPr>
                <w:rFonts w:cstheme="minorHAnsi"/>
                <w:b/>
                <w:bCs/>
                <w:sz w:val="24"/>
                <w:szCs w:val="24"/>
              </w:rPr>
            </w:pPr>
            <w:r w:rsidRPr="002474B8">
              <w:rPr>
                <w:rFonts w:cstheme="minorHAnsi"/>
                <w:b/>
                <w:bCs/>
                <w:sz w:val="24"/>
                <w:szCs w:val="24"/>
              </w:rPr>
              <w:t>Annual Implementation and Impact</w:t>
            </w:r>
          </w:p>
          <w:p w14:paraId="279D2440" w14:textId="77777777" w:rsidR="007B3880" w:rsidRPr="00657ECD" w:rsidRDefault="007B3880" w:rsidP="00201C62">
            <w:pPr>
              <w:jc w:val="center"/>
              <w:rPr>
                <w:rFonts w:cstheme="minorHAnsi"/>
              </w:rPr>
            </w:pPr>
          </w:p>
          <w:p w14:paraId="528461F2" w14:textId="77777777" w:rsidR="007B3880" w:rsidRPr="00657ECD" w:rsidRDefault="007B3880" w:rsidP="00201C62">
            <w:pPr>
              <w:jc w:val="center"/>
              <w:rPr>
                <w:rFonts w:cstheme="minorHAnsi"/>
              </w:rPr>
            </w:pPr>
          </w:p>
          <w:p w14:paraId="3BAE71AF" w14:textId="77777777" w:rsidR="007B3880" w:rsidRPr="00657ECD" w:rsidRDefault="007B3880" w:rsidP="00201C62">
            <w:pPr>
              <w:jc w:val="center"/>
              <w:rPr>
                <w:rFonts w:cstheme="minorHAnsi"/>
              </w:rPr>
            </w:pPr>
          </w:p>
        </w:tc>
        <w:tc>
          <w:tcPr>
            <w:tcW w:w="7371" w:type="dxa"/>
            <w:gridSpan w:val="2"/>
          </w:tcPr>
          <w:p w14:paraId="7110DB1E" w14:textId="3F5B7254" w:rsidR="007B3880" w:rsidRPr="002474B8" w:rsidRDefault="007B3880"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7B3880" w:rsidRPr="002474B8" w:rsidRDefault="007B3880"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7B3880" w:rsidRPr="002474B8" w:rsidRDefault="007B3880"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7B3880" w:rsidRPr="002474B8" w:rsidRDefault="007B3880"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7B3880" w:rsidRPr="002474B8" w:rsidRDefault="007B3880"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7B3880" w:rsidRDefault="007B3880" w:rsidP="002474B8">
            <w:pPr>
              <w:rPr>
                <w:rFonts w:cstheme="minorHAnsi"/>
                <w:sz w:val="18"/>
                <w:szCs w:val="18"/>
              </w:rPr>
            </w:pPr>
          </w:p>
          <w:p w14:paraId="32609C5D" w14:textId="50C70E54" w:rsidR="007B3880" w:rsidRPr="002474B8" w:rsidRDefault="007B3880"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7B3880" w:rsidRPr="002474B8" w:rsidRDefault="007B3880">
            <w:pPr>
              <w:rPr>
                <w:rFonts w:cstheme="minorHAnsi"/>
                <w:sz w:val="18"/>
                <w:szCs w:val="18"/>
              </w:rPr>
            </w:pPr>
          </w:p>
        </w:tc>
        <w:tc>
          <w:tcPr>
            <w:tcW w:w="6095" w:type="dxa"/>
          </w:tcPr>
          <w:p w14:paraId="41DA1672" w14:textId="77777777" w:rsidR="007B3880" w:rsidRPr="002474B8" w:rsidRDefault="007B3880">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7B3880" w:rsidRDefault="007B3880">
            <w:pPr>
              <w:rPr>
                <w:rFonts w:cstheme="minorHAnsi"/>
                <w:sz w:val="18"/>
                <w:szCs w:val="18"/>
              </w:rPr>
            </w:pPr>
          </w:p>
          <w:p w14:paraId="01C6A76C" w14:textId="5683F246" w:rsidR="007B3880" w:rsidRPr="002474B8" w:rsidRDefault="007B3880">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7B3880" w:rsidRPr="00657ECD" w14:paraId="38A851C0" w14:textId="77777777" w:rsidTr="007B3880">
        <w:trPr>
          <w:trHeight w:val="2119"/>
        </w:trPr>
        <w:tc>
          <w:tcPr>
            <w:tcW w:w="709" w:type="dxa"/>
            <w:vMerge/>
            <w:shd w:val="clear" w:color="auto" w:fill="auto"/>
          </w:tcPr>
          <w:p w14:paraId="62D5AF0D" w14:textId="77777777" w:rsidR="007B3880" w:rsidRPr="00657ECD" w:rsidRDefault="007B3880">
            <w:pPr>
              <w:rPr>
                <w:rFonts w:cstheme="minorHAnsi"/>
              </w:rPr>
            </w:pPr>
          </w:p>
        </w:tc>
        <w:tc>
          <w:tcPr>
            <w:tcW w:w="1844" w:type="dxa"/>
            <w:vMerge w:val="restart"/>
          </w:tcPr>
          <w:p w14:paraId="234BDD6C" w14:textId="77777777" w:rsidR="007B3880" w:rsidRDefault="007B3880" w:rsidP="00201C62">
            <w:pPr>
              <w:jc w:val="center"/>
              <w:rPr>
                <w:rFonts w:cstheme="minorHAnsi"/>
                <w:b/>
                <w:bCs/>
                <w:sz w:val="24"/>
                <w:szCs w:val="24"/>
              </w:rPr>
            </w:pPr>
          </w:p>
          <w:p w14:paraId="5E38B2E5" w14:textId="77777777" w:rsidR="007B3880" w:rsidRDefault="007B3880" w:rsidP="00201C62">
            <w:pPr>
              <w:jc w:val="center"/>
              <w:rPr>
                <w:rFonts w:cstheme="minorHAnsi"/>
                <w:b/>
                <w:bCs/>
                <w:sz w:val="24"/>
                <w:szCs w:val="24"/>
              </w:rPr>
            </w:pPr>
          </w:p>
          <w:p w14:paraId="1EF38BEB" w14:textId="77777777" w:rsidR="007B3880" w:rsidRDefault="007B3880" w:rsidP="00201C62">
            <w:pPr>
              <w:jc w:val="center"/>
              <w:rPr>
                <w:rFonts w:cstheme="minorHAnsi"/>
                <w:b/>
                <w:bCs/>
                <w:sz w:val="24"/>
                <w:szCs w:val="24"/>
              </w:rPr>
            </w:pPr>
          </w:p>
          <w:p w14:paraId="699B4AD2" w14:textId="77777777" w:rsidR="007B3880" w:rsidRDefault="007B3880" w:rsidP="00201C62">
            <w:pPr>
              <w:jc w:val="center"/>
              <w:rPr>
                <w:rFonts w:cstheme="minorHAnsi"/>
                <w:b/>
                <w:bCs/>
                <w:sz w:val="24"/>
                <w:szCs w:val="24"/>
              </w:rPr>
            </w:pPr>
          </w:p>
          <w:p w14:paraId="55A74D61" w14:textId="77777777" w:rsidR="007B3880" w:rsidRDefault="007B3880" w:rsidP="00201C62">
            <w:pPr>
              <w:jc w:val="center"/>
              <w:rPr>
                <w:rFonts w:cstheme="minorHAnsi"/>
                <w:b/>
                <w:bCs/>
                <w:sz w:val="24"/>
                <w:szCs w:val="24"/>
              </w:rPr>
            </w:pPr>
          </w:p>
          <w:p w14:paraId="2C2927AF" w14:textId="05923927" w:rsidR="007B3880" w:rsidRDefault="007B3880" w:rsidP="00201C62">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196CD4A4" w14:textId="28E9CB4E" w:rsidR="007B3880" w:rsidRPr="00972317" w:rsidRDefault="007B3880" w:rsidP="00201C62">
            <w:pPr>
              <w:jc w:val="center"/>
              <w:rPr>
                <w:rFonts w:cstheme="minorHAnsi"/>
                <w:b/>
                <w:bCs/>
                <w:sz w:val="16"/>
                <w:szCs w:val="16"/>
              </w:rPr>
            </w:pPr>
            <w:r w:rsidRPr="00972317">
              <w:rPr>
                <w:rFonts w:cstheme="minorHAnsi"/>
                <w:b/>
                <w:bCs/>
                <w:sz w:val="16"/>
                <w:szCs w:val="16"/>
              </w:rPr>
              <w:t>(Termly / Half Termly)</w:t>
            </w:r>
          </w:p>
          <w:p w14:paraId="7F266127" w14:textId="77777777" w:rsidR="007B3880" w:rsidRPr="00657ECD" w:rsidRDefault="007B3880">
            <w:pPr>
              <w:rPr>
                <w:rFonts w:cstheme="minorHAnsi"/>
              </w:rPr>
            </w:pPr>
          </w:p>
          <w:p w14:paraId="7E6A239A" w14:textId="77777777" w:rsidR="007B3880" w:rsidRPr="00657ECD" w:rsidRDefault="007B3880">
            <w:pPr>
              <w:rPr>
                <w:rFonts w:cstheme="minorHAnsi"/>
              </w:rPr>
            </w:pPr>
          </w:p>
          <w:p w14:paraId="48E4D6B0" w14:textId="77777777" w:rsidR="007B3880" w:rsidRPr="00657ECD" w:rsidRDefault="007B3880">
            <w:pPr>
              <w:rPr>
                <w:rFonts w:cstheme="minorHAnsi"/>
              </w:rPr>
            </w:pPr>
          </w:p>
        </w:tc>
        <w:tc>
          <w:tcPr>
            <w:tcW w:w="7371" w:type="dxa"/>
            <w:gridSpan w:val="2"/>
          </w:tcPr>
          <w:p w14:paraId="2EE6C9C1" w14:textId="77777777" w:rsidR="007B3880" w:rsidRDefault="007B3880" w:rsidP="004646B8">
            <w:pPr>
              <w:rPr>
                <w:rFonts w:cstheme="minorHAnsi"/>
                <w:sz w:val="18"/>
                <w:szCs w:val="18"/>
              </w:rPr>
            </w:pPr>
            <w:r>
              <w:rPr>
                <w:rFonts w:cstheme="minorHAnsi"/>
                <w:sz w:val="18"/>
                <w:szCs w:val="18"/>
              </w:rPr>
              <w:t xml:space="preserve">GCSE Religious Studies students complete small tests at regular intervals. The tests are made up from past paper exam questions and sample assessment material. At the start of a unit students complete shorter AO1 (knowledge and understanding of religious belief) in the form of 1 mark, 2 mark, 4 mark and 5 mark questions. As students study the topic further they are given longer AO2 (evaluation) 12 mark questions allowing students to draw upon the AO1 knowledge they have built up on the topic. </w:t>
            </w:r>
          </w:p>
          <w:p w14:paraId="0E0CEEA3" w14:textId="44D9D15E" w:rsidR="007B3880" w:rsidRPr="00840CD3" w:rsidRDefault="007B3880" w:rsidP="007B3880">
            <w:pPr>
              <w:rPr>
                <w:rFonts w:cstheme="minorHAnsi"/>
                <w:sz w:val="18"/>
                <w:szCs w:val="18"/>
              </w:rPr>
            </w:pPr>
            <w:r>
              <w:rPr>
                <w:rFonts w:cstheme="minorHAnsi"/>
                <w:sz w:val="18"/>
                <w:szCs w:val="18"/>
              </w:rPr>
              <w:t>For the current cohort of GCSE students (i.e.  those that will sit GCSE Religious Studies in 2021,2022), the order of delivery of the course and tests is planned as follows (there may be minor changes to this scheme if required):</w:t>
            </w:r>
          </w:p>
        </w:tc>
        <w:tc>
          <w:tcPr>
            <w:tcW w:w="6095" w:type="dxa"/>
            <w:vMerge w:val="restart"/>
          </w:tcPr>
          <w:p w14:paraId="72A10F91" w14:textId="054C5A67" w:rsidR="007B3880" w:rsidRDefault="007B3880">
            <w:pPr>
              <w:rPr>
                <w:rFonts w:cstheme="minorHAnsi"/>
                <w:b/>
                <w:bCs/>
                <w:sz w:val="18"/>
                <w:szCs w:val="18"/>
              </w:rPr>
            </w:pPr>
            <w:r w:rsidRPr="00A55D33">
              <w:rPr>
                <w:rFonts w:cstheme="minorHAnsi"/>
                <w:b/>
                <w:bCs/>
                <w:sz w:val="18"/>
                <w:szCs w:val="18"/>
              </w:rPr>
              <w:t xml:space="preserve">Summative assessments </w:t>
            </w:r>
            <w:r w:rsidRPr="00A55D33">
              <w:rPr>
                <w:rFonts w:cstheme="minorHAnsi"/>
                <w:sz w:val="18"/>
                <w:szCs w:val="18"/>
              </w:rPr>
              <w:t>are directly linked to PLCs and used as a means to assess the security and depth of understanding a student has attained against the key course content we have defined for them</w:t>
            </w:r>
            <w:r>
              <w:rPr>
                <w:rFonts w:cstheme="minorHAnsi"/>
                <w:sz w:val="18"/>
                <w:szCs w:val="18"/>
              </w:rPr>
              <w:t xml:space="preserve">. They are consistent with departmental schemes of work and PLCs. They test the learning outcomes accurately and fairly and are capable of effectively differentiating levels of student achievement where required. Summative assessments are </w:t>
            </w:r>
            <w:r w:rsidRPr="00E26A14">
              <w:rPr>
                <w:rFonts w:cstheme="minorHAnsi"/>
                <w:sz w:val="18"/>
                <w:szCs w:val="18"/>
              </w:rPr>
              <w:t>teacher assessed and moderated.</w:t>
            </w:r>
            <w:r w:rsidRPr="00A55D33">
              <w:rPr>
                <w:rFonts w:cstheme="minorHAnsi"/>
                <w:b/>
                <w:bCs/>
                <w:sz w:val="18"/>
                <w:szCs w:val="18"/>
              </w:rPr>
              <w:t xml:space="preserve"> </w:t>
            </w:r>
          </w:p>
          <w:p w14:paraId="7590E214" w14:textId="77777777" w:rsidR="005B41C1" w:rsidRDefault="005B41C1">
            <w:pPr>
              <w:rPr>
                <w:rFonts w:cstheme="minorHAnsi"/>
                <w:b/>
                <w:bCs/>
                <w:sz w:val="18"/>
                <w:szCs w:val="18"/>
              </w:rPr>
            </w:pPr>
          </w:p>
          <w:p w14:paraId="523E1246" w14:textId="3F874E76" w:rsidR="005B41C1" w:rsidRPr="005B41C1" w:rsidRDefault="005B41C1">
            <w:pPr>
              <w:rPr>
                <w:rFonts w:cstheme="minorHAnsi"/>
                <w:bCs/>
                <w:sz w:val="18"/>
                <w:szCs w:val="18"/>
              </w:rPr>
            </w:pPr>
            <w:r w:rsidRPr="005B41C1">
              <w:rPr>
                <w:rFonts w:cstheme="minorHAnsi"/>
                <w:bCs/>
                <w:sz w:val="18"/>
                <w:szCs w:val="18"/>
              </w:rPr>
              <w:t xml:space="preserve">In </w:t>
            </w:r>
            <w:r>
              <w:rPr>
                <w:rFonts w:cstheme="minorHAnsi"/>
                <w:bCs/>
                <w:sz w:val="18"/>
                <w:szCs w:val="18"/>
              </w:rPr>
              <w:t>Religious Studies this involved full 24 mark questions made up of (1,2,4,5 and 12 marks)</w:t>
            </w:r>
          </w:p>
          <w:p w14:paraId="1ED91432" w14:textId="77777777" w:rsidR="007B3880" w:rsidRDefault="007B3880">
            <w:pPr>
              <w:rPr>
                <w:rFonts w:cstheme="minorHAnsi"/>
                <w:b/>
                <w:bCs/>
                <w:sz w:val="18"/>
                <w:szCs w:val="18"/>
              </w:rPr>
            </w:pPr>
          </w:p>
          <w:p w14:paraId="1B856E0A" w14:textId="1FC9E168" w:rsidR="007B3880" w:rsidRPr="00A55D33" w:rsidRDefault="007B3880">
            <w:pPr>
              <w:rPr>
                <w:rFonts w:cstheme="minorHAnsi"/>
                <w:b/>
                <w:bCs/>
                <w:sz w:val="18"/>
                <w:szCs w:val="18"/>
              </w:rPr>
            </w:pPr>
            <w:r w:rsidRPr="00A55D33">
              <w:rPr>
                <w:rFonts w:cstheme="minorHAnsi"/>
                <w:b/>
                <w:bCs/>
                <w:sz w:val="18"/>
                <w:szCs w:val="18"/>
              </w:rPr>
              <w:t xml:space="preserve">Year </w:t>
            </w:r>
            <w:r>
              <w:rPr>
                <w:rFonts w:cstheme="minorHAnsi"/>
                <w:b/>
                <w:bCs/>
                <w:sz w:val="18"/>
                <w:szCs w:val="18"/>
              </w:rPr>
              <w:t>10</w:t>
            </w:r>
            <w:r w:rsidRPr="00A55D33">
              <w:rPr>
                <w:rFonts w:cstheme="minorHAnsi"/>
                <w:b/>
                <w:bCs/>
                <w:sz w:val="18"/>
                <w:szCs w:val="18"/>
              </w:rPr>
              <w:t>:</w:t>
            </w:r>
          </w:p>
          <w:p w14:paraId="339BE636" w14:textId="483E8B23" w:rsidR="007B3880" w:rsidRDefault="007B3880">
            <w:pPr>
              <w:rPr>
                <w:rFonts w:cstheme="minorHAnsi"/>
                <w:sz w:val="18"/>
                <w:szCs w:val="18"/>
              </w:rPr>
            </w:pPr>
            <w:r>
              <w:rPr>
                <w:rFonts w:cstheme="minorHAnsi"/>
                <w:sz w:val="18"/>
                <w:szCs w:val="18"/>
              </w:rPr>
              <w:t>Deadline for Summative Assessment 1: W/C 12</w:t>
            </w:r>
            <w:r w:rsidRPr="00945F37">
              <w:rPr>
                <w:rFonts w:cstheme="minorHAnsi"/>
                <w:sz w:val="18"/>
                <w:szCs w:val="18"/>
                <w:vertAlign w:val="superscript"/>
              </w:rPr>
              <w:t>th</w:t>
            </w:r>
            <w:r>
              <w:rPr>
                <w:rFonts w:cstheme="minorHAnsi"/>
                <w:sz w:val="18"/>
                <w:szCs w:val="18"/>
              </w:rPr>
              <w:t xml:space="preserve"> October</w:t>
            </w:r>
          </w:p>
          <w:p w14:paraId="1564C439" w14:textId="7D557BEE" w:rsidR="007B3880" w:rsidRDefault="007B3880">
            <w:pPr>
              <w:rPr>
                <w:rFonts w:cstheme="minorHAnsi"/>
                <w:sz w:val="18"/>
                <w:szCs w:val="18"/>
              </w:rPr>
            </w:pPr>
            <w:r>
              <w:rPr>
                <w:rFonts w:cstheme="minorHAnsi"/>
                <w:sz w:val="18"/>
                <w:szCs w:val="18"/>
              </w:rPr>
              <w:t>Deadline for Summative Assessment 2: W/C 11</w:t>
            </w:r>
            <w:r w:rsidRPr="00637891">
              <w:rPr>
                <w:rFonts w:cstheme="minorHAnsi"/>
                <w:sz w:val="18"/>
                <w:szCs w:val="18"/>
                <w:vertAlign w:val="superscript"/>
              </w:rPr>
              <w:t>th</w:t>
            </w:r>
            <w:r>
              <w:rPr>
                <w:rFonts w:cstheme="minorHAnsi"/>
                <w:sz w:val="18"/>
                <w:szCs w:val="18"/>
              </w:rPr>
              <w:t xml:space="preserve"> January</w:t>
            </w:r>
          </w:p>
          <w:p w14:paraId="53804D26" w14:textId="5DF27DD1" w:rsidR="007B3880" w:rsidRDefault="007B3880">
            <w:pPr>
              <w:rPr>
                <w:rFonts w:cstheme="minorHAnsi"/>
                <w:sz w:val="18"/>
                <w:szCs w:val="18"/>
              </w:rPr>
            </w:pPr>
            <w:r>
              <w:rPr>
                <w:rFonts w:cstheme="minorHAnsi"/>
                <w:sz w:val="18"/>
                <w:szCs w:val="18"/>
              </w:rPr>
              <w:t>End of Year Exams: W/C 21</w:t>
            </w:r>
            <w:r w:rsidRPr="00211997">
              <w:rPr>
                <w:rFonts w:cstheme="minorHAnsi"/>
                <w:sz w:val="18"/>
                <w:szCs w:val="18"/>
                <w:vertAlign w:val="superscript"/>
              </w:rPr>
              <w:t>st</w:t>
            </w:r>
            <w:r>
              <w:rPr>
                <w:rFonts w:cstheme="minorHAnsi"/>
                <w:sz w:val="18"/>
                <w:szCs w:val="18"/>
              </w:rPr>
              <w:t xml:space="preserve"> June</w:t>
            </w:r>
          </w:p>
          <w:p w14:paraId="3AD198D0" w14:textId="77777777" w:rsidR="007B3880" w:rsidRDefault="007B3880">
            <w:pPr>
              <w:rPr>
                <w:rFonts w:cstheme="minorHAnsi"/>
                <w:sz w:val="18"/>
                <w:szCs w:val="18"/>
              </w:rPr>
            </w:pPr>
          </w:p>
          <w:p w14:paraId="67392642" w14:textId="41811068" w:rsidR="007B3880" w:rsidRPr="00725354" w:rsidRDefault="007B3880">
            <w:pPr>
              <w:rPr>
                <w:rFonts w:cstheme="minorHAnsi"/>
                <w:b/>
                <w:bCs/>
                <w:sz w:val="18"/>
                <w:szCs w:val="18"/>
              </w:rPr>
            </w:pPr>
            <w:r w:rsidRPr="00725354">
              <w:rPr>
                <w:rFonts w:cstheme="minorHAnsi"/>
                <w:b/>
                <w:bCs/>
                <w:sz w:val="18"/>
                <w:szCs w:val="18"/>
              </w:rPr>
              <w:t xml:space="preserve">Year </w:t>
            </w:r>
            <w:r>
              <w:rPr>
                <w:rFonts w:cstheme="minorHAnsi"/>
                <w:b/>
                <w:bCs/>
                <w:sz w:val="18"/>
                <w:szCs w:val="18"/>
              </w:rPr>
              <w:t>11</w:t>
            </w:r>
            <w:r w:rsidRPr="00725354">
              <w:rPr>
                <w:rFonts w:cstheme="minorHAnsi"/>
                <w:b/>
                <w:bCs/>
                <w:sz w:val="18"/>
                <w:szCs w:val="18"/>
              </w:rPr>
              <w:t>:</w:t>
            </w:r>
          </w:p>
          <w:p w14:paraId="38B70CA4" w14:textId="0D5CA326" w:rsidR="007B3880" w:rsidRDefault="007B3880"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7B3880" w:rsidRPr="001829FF" w:rsidRDefault="007B3880"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7B3880" w:rsidRPr="00657ECD" w14:paraId="4DA4414B" w14:textId="77777777" w:rsidTr="007B3880">
        <w:trPr>
          <w:trHeight w:val="3397"/>
        </w:trPr>
        <w:tc>
          <w:tcPr>
            <w:tcW w:w="709" w:type="dxa"/>
            <w:vMerge/>
            <w:shd w:val="clear" w:color="auto" w:fill="auto"/>
          </w:tcPr>
          <w:p w14:paraId="44FD8C45" w14:textId="77777777" w:rsidR="007B3880" w:rsidRPr="00657ECD" w:rsidRDefault="007B3880">
            <w:pPr>
              <w:rPr>
                <w:rFonts w:cstheme="minorHAnsi"/>
              </w:rPr>
            </w:pPr>
          </w:p>
        </w:tc>
        <w:tc>
          <w:tcPr>
            <w:tcW w:w="1844" w:type="dxa"/>
            <w:vMerge/>
          </w:tcPr>
          <w:p w14:paraId="4DFB1ED0" w14:textId="77777777" w:rsidR="007B3880" w:rsidRDefault="007B3880" w:rsidP="00201C62">
            <w:pPr>
              <w:jc w:val="center"/>
              <w:rPr>
                <w:rFonts w:cstheme="minorHAnsi"/>
                <w:b/>
                <w:bCs/>
                <w:sz w:val="24"/>
                <w:szCs w:val="24"/>
              </w:rPr>
            </w:pPr>
          </w:p>
        </w:tc>
        <w:tc>
          <w:tcPr>
            <w:tcW w:w="3685" w:type="dxa"/>
          </w:tcPr>
          <w:p w14:paraId="0A7AD4CB" w14:textId="77777777" w:rsidR="007B3880" w:rsidRDefault="007B3880" w:rsidP="007B3880">
            <w:pPr>
              <w:rPr>
                <w:rFonts w:cstheme="minorHAnsi"/>
                <w:b/>
                <w:sz w:val="18"/>
                <w:szCs w:val="18"/>
              </w:rPr>
            </w:pPr>
            <w:r>
              <w:rPr>
                <w:rFonts w:cstheme="minorHAnsi"/>
                <w:b/>
                <w:sz w:val="18"/>
                <w:szCs w:val="18"/>
              </w:rPr>
              <w:t>GCSE 2021:</w:t>
            </w:r>
          </w:p>
          <w:p w14:paraId="25422399" w14:textId="77777777" w:rsidR="007B3880" w:rsidRDefault="007B3880" w:rsidP="007B3880">
            <w:pPr>
              <w:rPr>
                <w:rFonts w:cstheme="minorHAnsi"/>
                <w:b/>
                <w:sz w:val="18"/>
                <w:szCs w:val="18"/>
              </w:rPr>
            </w:pPr>
            <w:r>
              <w:rPr>
                <w:rFonts w:cstheme="minorHAnsi"/>
                <w:b/>
                <w:sz w:val="18"/>
                <w:szCs w:val="18"/>
              </w:rPr>
              <w:t xml:space="preserve">Year 9 </w:t>
            </w:r>
          </w:p>
          <w:p w14:paraId="755C72BB" w14:textId="77777777" w:rsidR="007B3880" w:rsidRPr="001C301B" w:rsidRDefault="007B3880" w:rsidP="007B3880">
            <w:pPr>
              <w:rPr>
                <w:rFonts w:cstheme="minorHAnsi"/>
                <w:sz w:val="18"/>
                <w:szCs w:val="18"/>
              </w:rPr>
            </w:pPr>
            <w:r>
              <w:rPr>
                <w:rFonts w:cstheme="minorHAnsi"/>
                <w:sz w:val="18"/>
                <w:szCs w:val="18"/>
              </w:rPr>
              <w:t xml:space="preserve">Theme F: </w:t>
            </w:r>
            <w:r w:rsidRPr="001C301B">
              <w:rPr>
                <w:rFonts w:cstheme="minorHAnsi"/>
                <w:sz w:val="18"/>
                <w:szCs w:val="18"/>
              </w:rPr>
              <w:t xml:space="preserve">Human Rights </w:t>
            </w:r>
            <w:r>
              <w:rPr>
                <w:rFonts w:cstheme="minorHAnsi"/>
                <w:sz w:val="18"/>
                <w:szCs w:val="18"/>
              </w:rPr>
              <w:t>and Social Justice</w:t>
            </w:r>
          </w:p>
          <w:p w14:paraId="76AA5B14" w14:textId="77777777" w:rsidR="007B3880" w:rsidRDefault="007B3880" w:rsidP="007B3880">
            <w:pPr>
              <w:rPr>
                <w:rFonts w:cstheme="minorHAnsi"/>
                <w:sz w:val="18"/>
                <w:szCs w:val="18"/>
              </w:rPr>
            </w:pPr>
            <w:r>
              <w:rPr>
                <w:rFonts w:cstheme="minorHAnsi"/>
                <w:sz w:val="18"/>
                <w:szCs w:val="18"/>
              </w:rPr>
              <w:t>Religion: Jewish Beliefs</w:t>
            </w:r>
          </w:p>
          <w:p w14:paraId="007504E2" w14:textId="77777777" w:rsidR="007B3880" w:rsidRDefault="007B3880" w:rsidP="007B3880">
            <w:pPr>
              <w:rPr>
                <w:rFonts w:cstheme="minorHAnsi"/>
                <w:sz w:val="18"/>
                <w:szCs w:val="18"/>
              </w:rPr>
            </w:pPr>
            <w:r>
              <w:rPr>
                <w:rFonts w:cstheme="minorHAnsi"/>
                <w:sz w:val="18"/>
                <w:szCs w:val="18"/>
              </w:rPr>
              <w:t>Theme C: Crime and Punishment</w:t>
            </w:r>
          </w:p>
          <w:p w14:paraId="2448F3E5" w14:textId="77777777" w:rsidR="007B3880" w:rsidRDefault="007B3880" w:rsidP="007B3880">
            <w:pPr>
              <w:rPr>
                <w:rFonts w:cstheme="minorHAnsi"/>
                <w:sz w:val="18"/>
                <w:szCs w:val="18"/>
              </w:rPr>
            </w:pPr>
          </w:p>
          <w:p w14:paraId="1DC16EF6" w14:textId="77777777" w:rsidR="007B3880" w:rsidRDefault="007B3880" w:rsidP="007B3880">
            <w:pPr>
              <w:rPr>
                <w:rFonts w:cstheme="minorHAnsi"/>
                <w:b/>
                <w:sz w:val="18"/>
                <w:szCs w:val="18"/>
              </w:rPr>
            </w:pPr>
            <w:r>
              <w:rPr>
                <w:rFonts w:cstheme="minorHAnsi"/>
                <w:b/>
                <w:sz w:val="18"/>
                <w:szCs w:val="18"/>
              </w:rPr>
              <w:t>Year 10</w:t>
            </w:r>
          </w:p>
          <w:p w14:paraId="20CA9F62" w14:textId="77777777" w:rsidR="007B3880" w:rsidRDefault="007B3880" w:rsidP="007B3880">
            <w:pPr>
              <w:rPr>
                <w:rFonts w:cstheme="minorHAnsi"/>
                <w:sz w:val="18"/>
                <w:szCs w:val="18"/>
              </w:rPr>
            </w:pPr>
            <w:r>
              <w:rPr>
                <w:rFonts w:cstheme="minorHAnsi"/>
                <w:sz w:val="18"/>
                <w:szCs w:val="18"/>
              </w:rPr>
              <w:t>Religion: Jewish Practices</w:t>
            </w:r>
          </w:p>
          <w:p w14:paraId="185143CA" w14:textId="77777777" w:rsidR="007B3880" w:rsidRDefault="007B3880" w:rsidP="007B3880">
            <w:pPr>
              <w:rPr>
                <w:rFonts w:cstheme="minorHAnsi"/>
                <w:sz w:val="18"/>
                <w:szCs w:val="18"/>
              </w:rPr>
            </w:pPr>
            <w:r>
              <w:rPr>
                <w:rFonts w:cstheme="minorHAnsi"/>
                <w:sz w:val="18"/>
                <w:szCs w:val="18"/>
              </w:rPr>
              <w:t>Religion: Christian Beliefs</w:t>
            </w:r>
          </w:p>
          <w:p w14:paraId="00A25BAA" w14:textId="77777777" w:rsidR="007B3880" w:rsidRDefault="007B3880" w:rsidP="007B3880">
            <w:pPr>
              <w:rPr>
                <w:rFonts w:cstheme="minorHAnsi"/>
                <w:sz w:val="18"/>
                <w:szCs w:val="18"/>
              </w:rPr>
            </w:pPr>
            <w:r>
              <w:rPr>
                <w:rFonts w:cstheme="minorHAnsi"/>
                <w:sz w:val="18"/>
                <w:szCs w:val="18"/>
              </w:rPr>
              <w:t>Religion: Christian Practices</w:t>
            </w:r>
          </w:p>
          <w:p w14:paraId="6FA33839" w14:textId="77777777" w:rsidR="007B3880" w:rsidRDefault="007B3880" w:rsidP="007B3880">
            <w:pPr>
              <w:rPr>
                <w:rFonts w:cstheme="minorHAnsi"/>
                <w:sz w:val="18"/>
                <w:szCs w:val="18"/>
              </w:rPr>
            </w:pPr>
          </w:p>
          <w:p w14:paraId="63B0D263" w14:textId="77777777" w:rsidR="007B3880" w:rsidRDefault="007B3880" w:rsidP="007B3880">
            <w:pPr>
              <w:rPr>
                <w:rFonts w:cstheme="minorHAnsi"/>
                <w:b/>
                <w:sz w:val="18"/>
                <w:szCs w:val="18"/>
              </w:rPr>
            </w:pPr>
            <w:r>
              <w:rPr>
                <w:rFonts w:cstheme="minorHAnsi"/>
                <w:b/>
                <w:sz w:val="18"/>
                <w:szCs w:val="18"/>
              </w:rPr>
              <w:t>Year 11</w:t>
            </w:r>
          </w:p>
          <w:p w14:paraId="11840E56" w14:textId="77777777" w:rsidR="007B3880" w:rsidRDefault="007B3880" w:rsidP="007B3880">
            <w:pPr>
              <w:rPr>
                <w:rFonts w:cstheme="minorHAnsi"/>
                <w:sz w:val="18"/>
                <w:szCs w:val="18"/>
              </w:rPr>
            </w:pPr>
            <w:r>
              <w:rPr>
                <w:rFonts w:cstheme="minorHAnsi"/>
                <w:sz w:val="18"/>
                <w:szCs w:val="18"/>
              </w:rPr>
              <w:t>Theme B: Religion and Life</w:t>
            </w:r>
          </w:p>
          <w:p w14:paraId="1226C213" w14:textId="77777777" w:rsidR="007B3880" w:rsidRDefault="007B3880" w:rsidP="007B3880">
            <w:pPr>
              <w:rPr>
                <w:rFonts w:cstheme="minorHAnsi"/>
                <w:sz w:val="18"/>
                <w:szCs w:val="18"/>
              </w:rPr>
            </w:pPr>
            <w:r>
              <w:rPr>
                <w:rFonts w:cstheme="minorHAnsi"/>
                <w:sz w:val="18"/>
                <w:szCs w:val="18"/>
              </w:rPr>
              <w:t xml:space="preserve">Theme E: God and Revelation </w:t>
            </w:r>
          </w:p>
          <w:p w14:paraId="35D9F30C" w14:textId="77777777" w:rsidR="007B3880" w:rsidRDefault="007B3880" w:rsidP="004646B8">
            <w:pPr>
              <w:rPr>
                <w:rFonts w:cstheme="minorHAnsi"/>
                <w:sz w:val="18"/>
                <w:szCs w:val="18"/>
              </w:rPr>
            </w:pPr>
          </w:p>
        </w:tc>
        <w:tc>
          <w:tcPr>
            <w:tcW w:w="3686" w:type="dxa"/>
          </w:tcPr>
          <w:p w14:paraId="0A5388B1" w14:textId="41AF96EA" w:rsidR="007B3880" w:rsidRDefault="007B3880" w:rsidP="007B3880">
            <w:pPr>
              <w:rPr>
                <w:rFonts w:cstheme="minorHAnsi"/>
                <w:b/>
                <w:sz w:val="18"/>
                <w:szCs w:val="18"/>
              </w:rPr>
            </w:pPr>
            <w:r>
              <w:rPr>
                <w:rFonts w:cstheme="minorHAnsi"/>
                <w:b/>
                <w:sz w:val="18"/>
                <w:szCs w:val="18"/>
              </w:rPr>
              <w:t>GCSE 2022:</w:t>
            </w:r>
          </w:p>
          <w:p w14:paraId="7BCE3F5E" w14:textId="77777777" w:rsidR="007B3880" w:rsidRDefault="007B3880" w:rsidP="007B3880">
            <w:pPr>
              <w:rPr>
                <w:rFonts w:cstheme="minorHAnsi"/>
                <w:b/>
                <w:sz w:val="18"/>
                <w:szCs w:val="18"/>
              </w:rPr>
            </w:pPr>
            <w:r>
              <w:rPr>
                <w:rFonts w:cstheme="minorHAnsi"/>
                <w:b/>
                <w:sz w:val="18"/>
                <w:szCs w:val="18"/>
              </w:rPr>
              <w:t xml:space="preserve">Year 9 </w:t>
            </w:r>
          </w:p>
          <w:p w14:paraId="3261FBC0" w14:textId="77777777" w:rsidR="007B3880" w:rsidRPr="001C301B" w:rsidRDefault="007B3880" w:rsidP="007B3880">
            <w:pPr>
              <w:rPr>
                <w:rFonts w:cstheme="minorHAnsi"/>
                <w:sz w:val="18"/>
                <w:szCs w:val="18"/>
              </w:rPr>
            </w:pPr>
            <w:r>
              <w:rPr>
                <w:rFonts w:cstheme="minorHAnsi"/>
                <w:sz w:val="18"/>
                <w:szCs w:val="18"/>
              </w:rPr>
              <w:t xml:space="preserve">Theme F: </w:t>
            </w:r>
            <w:r w:rsidRPr="001C301B">
              <w:rPr>
                <w:rFonts w:cstheme="minorHAnsi"/>
                <w:sz w:val="18"/>
                <w:szCs w:val="18"/>
              </w:rPr>
              <w:t xml:space="preserve">Human Rights </w:t>
            </w:r>
            <w:r>
              <w:rPr>
                <w:rFonts w:cstheme="minorHAnsi"/>
                <w:sz w:val="18"/>
                <w:szCs w:val="18"/>
              </w:rPr>
              <w:t>and Social Justice</w:t>
            </w:r>
          </w:p>
          <w:p w14:paraId="7403BF4D" w14:textId="77777777" w:rsidR="007B3880" w:rsidRDefault="007B3880" w:rsidP="007B3880">
            <w:pPr>
              <w:rPr>
                <w:rFonts w:cstheme="minorHAnsi"/>
                <w:sz w:val="18"/>
                <w:szCs w:val="18"/>
              </w:rPr>
            </w:pPr>
            <w:r>
              <w:rPr>
                <w:rFonts w:cstheme="minorHAnsi"/>
                <w:sz w:val="18"/>
                <w:szCs w:val="18"/>
              </w:rPr>
              <w:t>Religion: Jewish Beliefs</w:t>
            </w:r>
          </w:p>
          <w:p w14:paraId="4ECEE2E9" w14:textId="77777777" w:rsidR="007B3880" w:rsidRDefault="007B3880" w:rsidP="007B3880">
            <w:pPr>
              <w:rPr>
                <w:rFonts w:cstheme="minorHAnsi"/>
                <w:sz w:val="18"/>
                <w:szCs w:val="18"/>
              </w:rPr>
            </w:pPr>
            <w:r>
              <w:rPr>
                <w:rFonts w:cstheme="minorHAnsi"/>
                <w:sz w:val="18"/>
                <w:szCs w:val="18"/>
              </w:rPr>
              <w:t>Religion: Christian Practices</w:t>
            </w:r>
          </w:p>
          <w:p w14:paraId="4D5112ED" w14:textId="77777777" w:rsidR="007B3880" w:rsidRDefault="007B3880" w:rsidP="007B3880">
            <w:pPr>
              <w:rPr>
                <w:rFonts w:cstheme="minorHAnsi"/>
                <w:sz w:val="18"/>
                <w:szCs w:val="18"/>
              </w:rPr>
            </w:pPr>
          </w:p>
          <w:p w14:paraId="3A4FEDA2" w14:textId="77777777" w:rsidR="007B3880" w:rsidRDefault="007B3880" w:rsidP="007B3880">
            <w:pPr>
              <w:rPr>
                <w:rFonts w:cstheme="minorHAnsi"/>
                <w:b/>
                <w:sz w:val="18"/>
                <w:szCs w:val="18"/>
              </w:rPr>
            </w:pPr>
            <w:r>
              <w:rPr>
                <w:rFonts w:cstheme="minorHAnsi"/>
                <w:b/>
                <w:sz w:val="18"/>
                <w:szCs w:val="18"/>
              </w:rPr>
              <w:t>Year 10</w:t>
            </w:r>
          </w:p>
          <w:p w14:paraId="275C2A08" w14:textId="581A896A" w:rsidR="007B3880" w:rsidRDefault="007B3880" w:rsidP="007B3880">
            <w:pPr>
              <w:rPr>
                <w:rFonts w:cstheme="minorHAnsi"/>
                <w:sz w:val="18"/>
                <w:szCs w:val="18"/>
              </w:rPr>
            </w:pPr>
            <w:r>
              <w:rPr>
                <w:rFonts w:cstheme="minorHAnsi"/>
                <w:sz w:val="18"/>
                <w:szCs w:val="18"/>
              </w:rPr>
              <w:t>Religion: Christian Beliefs</w:t>
            </w:r>
          </w:p>
          <w:p w14:paraId="15C54801" w14:textId="36BCFEDB" w:rsidR="007B3880" w:rsidRDefault="007B3880" w:rsidP="007B3880">
            <w:pPr>
              <w:rPr>
                <w:rFonts w:cstheme="minorHAnsi"/>
                <w:sz w:val="18"/>
                <w:szCs w:val="18"/>
              </w:rPr>
            </w:pPr>
            <w:r>
              <w:rPr>
                <w:rFonts w:cstheme="minorHAnsi"/>
                <w:sz w:val="18"/>
                <w:szCs w:val="18"/>
              </w:rPr>
              <w:t>Religion: Jewish Practices</w:t>
            </w:r>
          </w:p>
          <w:p w14:paraId="4C6812B3" w14:textId="738429CC" w:rsidR="007B3880" w:rsidRDefault="007B3880" w:rsidP="007B3880">
            <w:pPr>
              <w:rPr>
                <w:rFonts w:cstheme="minorHAnsi"/>
                <w:sz w:val="18"/>
                <w:szCs w:val="18"/>
              </w:rPr>
            </w:pPr>
            <w:r>
              <w:rPr>
                <w:rFonts w:cstheme="minorHAnsi"/>
                <w:sz w:val="18"/>
                <w:szCs w:val="18"/>
              </w:rPr>
              <w:t>Theme B: Religion and Life</w:t>
            </w:r>
          </w:p>
          <w:p w14:paraId="4FA229AE" w14:textId="77777777" w:rsidR="007B3880" w:rsidRDefault="007B3880" w:rsidP="007B3880">
            <w:pPr>
              <w:rPr>
                <w:rFonts w:cstheme="minorHAnsi"/>
                <w:sz w:val="18"/>
                <w:szCs w:val="18"/>
              </w:rPr>
            </w:pPr>
          </w:p>
          <w:p w14:paraId="1B25CB16" w14:textId="77777777" w:rsidR="007B3880" w:rsidRDefault="007B3880" w:rsidP="007B3880">
            <w:pPr>
              <w:rPr>
                <w:rFonts w:cstheme="minorHAnsi"/>
                <w:b/>
                <w:sz w:val="18"/>
                <w:szCs w:val="18"/>
              </w:rPr>
            </w:pPr>
            <w:r>
              <w:rPr>
                <w:rFonts w:cstheme="minorHAnsi"/>
                <w:b/>
                <w:sz w:val="18"/>
                <w:szCs w:val="18"/>
              </w:rPr>
              <w:t>Year 11</w:t>
            </w:r>
          </w:p>
          <w:p w14:paraId="13ECBA6D" w14:textId="4B438506" w:rsidR="007B3880" w:rsidRDefault="007B3880" w:rsidP="007B3880">
            <w:pPr>
              <w:rPr>
                <w:rFonts w:cstheme="minorHAnsi"/>
                <w:sz w:val="18"/>
                <w:szCs w:val="18"/>
              </w:rPr>
            </w:pPr>
            <w:r>
              <w:rPr>
                <w:rFonts w:cstheme="minorHAnsi"/>
                <w:sz w:val="18"/>
                <w:szCs w:val="18"/>
              </w:rPr>
              <w:t>Theme B: Crime and Punishment</w:t>
            </w:r>
          </w:p>
          <w:p w14:paraId="7BB89A3F" w14:textId="77777777" w:rsidR="007B3880" w:rsidRDefault="007B3880" w:rsidP="007B3880">
            <w:pPr>
              <w:rPr>
                <w:rFonts w:cstheme="minorHAnsi"/>
                <w:sz w:val="18"/>
                <w:szCs w:val="18"/>
              </w:rPr>
            </w:pPr>
            <w:r>
              <w:rPr>
                <w:rFonts w:cstheme="minorHAnsi"/>
                <w:sz w:val="18"/>
                <w:szCs w:val="18"/>
              </w:rPr>
              <w:t xml:space="preserve">Theme E: God and Revelation </w:t>
            </w:r>
          </w:p>
          <w:p w14:paraId="054DD2E7" w14:textId="77777777" w:rsidR="007B3880" w:rsidRDefault="007B3880" w:rsidP="007B3880">
            <w:pPr>
              <w:rPr>
                <w:rFonts w:cstheme="minorHAnsi"/>
                <w:b/>
                <w:sz w:val="18"/>
                <w:szCs w:val="18"/>
              </w:rPr>
            </w:pPr>
          </w:p>
        </w:tc>
        <w:tc>
          <w:tcPr>
            <w:tcW w:w="6095" w:type="dxa"/>
            <w:vMerge/>
          </w:tcPr>
          <w:p w14:paraId="15A09C98" w14:textId="77777777" w:rsidR="007B3880" w:rsidRPr="00A55D33" w:rsidRDefault="007B3880">
            <w:pPr>
              <w:rPr>
                <w:rFonts w:cstheme="minorHAnsi"/>
                <w:b/>
                <w:bCs/>
                <w:sz w:val="18"/>
                <w:szCs w:val="18"/>
              </w:rPr>
            </w:pPr>
          </w:p>
        </w:tc>
      </w:tr>
      <w:tr w:rsidR="007B3880" w:rsidRPr="00657ECD" w14:paraId="01FF78C5" w14:textId="77777777" w:rsidTr="007B3880">
        <w:trPr>
          <w:trHeight w:val="701"/>
        </w:trPr>
        <w:tc>
          <w:tcPr>
            <w:tcW w:w="709" w:type="dxa"/>
            <w:vMerge/>
            <w:shd w:val="clear" w:color="auto" w:fill="auto"/>
          </w:tcPr>
          <w:p w14:paraId="63A0867F" w14:textId="77777777" w:rsidR="007B3880" w:rsidRPr="00657ECD" w:rsidRDefault="007B3880">
            <w:pPr>
              <w:rPr>
                <w:rFonts w:cstheme="minorHAnsi"/>
              </w:rPr>
            </w:pPr>
          </w:p>
        </w:tc>
        <w:tc>
          <w:tcPr>
            <w:tcW w:w="1844" w:type="dxa"/>
            <w:vMerge/>
          </w:tcPr>
          <w:p w14:paraId="2054A003" w14:textId="77777777" w:rsidR="007B3880" w:rsidRDefault="007B3880" w:rsidP="00201C62">
            <w:pPr>
              <w:jc w:val="center"/>
              <w:rPr>
                <w:rFonts w:cstheme="minorHAnsi"/>
                <w:b/>
                <w:bCs/>
                <w:sz w:val="24"/>
                <w:szCs w:val="24"/>
              </w:rPr>
            </w:pPr>
          </w:p>
        </w:tc>
        <w:tc>
          <w:tcPr>
            <w:tcW w:w="7371" w:type="dxa"/>
            <w:gridSpan w:val="2"/>
          </w:tcPr>
          <w:p w14:paraId="1076E4AF" w14:textId="3963050D" w:rsidR="007B3880" w:rsidRDefault="007B3880" w:rsidP="007B3880">
            <w:pPr>
              <w:rPr>
                <w:rFonts w:cstheme="minorHAnsi"/>
                <w:sz w:val="18"/>
                <w:szCs w:val="18"/>
              </w:rPr>
            </w:pPr>
            <w:r>
              <w:rPr>
                <w:rFonts w:cstheme="minorHAnsi"/>
                <w:sz w:val="18"/>
                <w:szCs w:val="18"/>
              </w:rPr>
              <w:t>The changes to the order of study between the cohorts reflect choice of topics which were best suited to home learning during COVID-19 school closures.</w:t>
            </w:r>
          </w:p>
          <w:p w14:paraId="22E7AEC4" w14:textId="2FA9643A" w:rsidR="007B3880" w:rsidRDefault="007B3880" w:rsidP="007B3880">
            <w:pPr>
              <w:rPr>
                <w:rFonts w:cstheme="minorHAnsi"/>
                <w:b/>
                <w:sz w:val="18"/>
                <w:szCs w:val="18"/>
              </w:rPr>
            </w:pPr>
            <w:r>
              <w:rPr>
                <w:rFonts w:cstheme="minorHAnsi"/>
                <w:sz w:val="18"/>
                <w:szCs w:val="18"/>
              </w:rPr>
              <w:t>(The RS GCSE requires a study of 4 out of 6 thematic modules. Students at Crompton House do not study Theme A or D)</w:t>
            </w:r>
          </w:p>
        </w:tc>
        <w:tc>
          <w:tcPr>
            <w:tcW w:w="6095" w:type="dxa"/>
            <w:vMerge/>
          </w:tcPr>
          <w:p w14:paraId="2D2866E0" w14:textId="77777777" w:rsidR="007B3880" w:rsidRPr="00A55D33" w:rsidRDefault="007B3880">
            <w:pPr>
              <w:rPr>
                <w:rFonts w:cstheme="minorHAnsi"/>
                <w:b/>
                <w:bCs/>
                <w:sz w:val="18"/>
                <w:szCs w:val="18"/>
              </w:rPr>
            </w:pPr>
          </w:p>
        </w:tc>
      </w:tr>
      <w:tr w:rsidR="007B3880" w:rsidRPr="00657ECD" w14:paraId="771C2CD3" w14:textId="77777777" w:rsidTr="00201C62">
        <w:tc>
          <w:tcPr>
            <w:tcW w:w="709" w:type="dxa"/>
            <w:vMerge/>
            <w:shd w:val="clear" w:color="auto" w:fill="auto"/>
          </w:tcPr>
          <w:p w14:paraId="2C550626" w14:textId="400B8323" w:rsidR="007B3880" w:rsidRPr="00657ECD" w:rsidRDefault="007B3880">
            <w:pPr>
              <w:rPr>
                <w:rFonts w:cstheme="minorHAnsi"/>
              </w:rPr>
            </w:pPr>
          </w:p>
        </w:tc>
        <w:tc>
          <w:tcPr>
            <w:tcW w:w="1844" w:type="dxa"/>
          </w:tcPr>
          <w:p w14:paraId="54D999A6" w14:textId="77777777" w:rsidR="007B3880" w:rsidRPr="00657ECD" w:rsidRDefault="007B3880">
            <w:pPr>
              <w:rPr>
                <w:rFonts w:cstheme="minorHAnsi"/>
              </w:rPr>
            </w:pPr>
          </w:p>
          <w:p w14:paraId="3AE857D6" w14:textId="77777777" w:rsidR="007B3880" w:rsidRPr="00657ECD" w:rsidRDefault="007B3880">
            <w:pPr>
              <w:rPr>
                <w:rFonts w:cstheme="minorHAnsi"/>
              </w:rPr>
            </w:pPr>
          </w:p>
          <w:p w14:paraId="7E7E811C" w14:textId="77777777" w:rsidR="007B3880" w:rsidRPr="00657ECD" w:rsidRDefault="007B3880">
            <w:pPr>
              <w:rPr>
                <w:rFonts w:cstheme="minorHAnsi"/>
              </w:rPr>
            </w:pPr>
          </w:p>
          <w:p w14:paraId="562BFD3E" w14:textId="477B5B16" w:rsidR="007B3880" w:rsidRPr="00844E47" w:rsidRDefault="007B3880" w:rsidP="00201C62">
            <w:pPr>
              <w:jc w:val="center"/>
              <w:rPr>
                <w:rFonts w:cstheme="minorHAnsi"/>
                <w:b/>
                <w:bCs/>
                <w:sz w:val="24"/>
                <w:szCs w:val="24"/>
              </w:rPr>
            </w:pPr>
            <w:r w:rsidRPr="00844E47">
              <w:rPr>
                <w:rFonts w:cstheme="minorHAnsi"/>
                <w:b/>
                <w:bCs/>
                <w:sz w:val="24"/>
                <w:szCs w:val="24"/>
              </w:rPr>
              <w:t>Weekly</w:t>
            </w:r>
            <w:r>
              <w:rPr>
                <w:rFonts w:cstheme="minorHAnsi"/>
                <w:b/>
                <w:bCs/>
                <w:sz w:val="24"/>
                <w:szCs w:val="24"/>
              </w:rPr>
              <w:t xml:space="preserve"> Implementation</w:t>
            </w:r>
          </w:p>
          <w:p w14:paraId="709F06EA" w14:textId="77777777" w:rsidR="007B3880" w:rsidRPr="00657ECD" w:rsidRDefault="007B3880">
            <w:pPr>
              <w:rPr>
                <w:rFonts w:cstheme="minorHAnsi"/>
              </w:rPr>
            </w:pPr>
          </w:p>
          <w:p w14:paraId="1FD94595" w14:textId="77777777" w:rsidR="007B3880" w:rsidRPr="00657ECD" w:rsidRDefault="007B3880">
            <w:pPr>
              <w:rPr>
                <w:rFonts w:cstheme="minorHAnsi"/>
              </w:rPr>
            </w:pPr>
          </w:p>
          <w:p w14:paraId="6D4F214B" w14:textId="77777777" w:rsidR="007B3880" w:rsidRPr="00657ECD" w:rsidRDefault="007B3880">
            <w:pPr>
              <w:rPr>
                <w:rFonts w:cstheme="minorHAnsi"/>
              </w:rPr>
            </w:pPr>
          </w:p>
        </w:tc>
        <w:tc>
          <w:tcPr>
            <w:tcW w:w="7371" w:type="dxa"/>
            <w:gridSpan w:val="2"/>
          </w:tcPr>
          <w:p w14:paraId="319331DC" w14:textId="68F6D32C" w:rsidR="007B3880" w:rsidRDefault="007B3880">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Pr>
                <w:rFonts w:cstheme="minorHAnsi"/>
                <w:sz w:val="18"/>
                <w:szCs w:val="18"/>
              </w:rPr>
              <w:t xml:space="preserve">RS </w:t>
            </w:r>
            <w:r w:rsidRPr="00B120C8">
              <w:rPr>
                <w:rFonts w:cstheme="minorHAnsi"/>
                <w:sz w:val="18"/>
                <w:szCs w:val="18"/>
              </w:rPr>
              <w:t>include:</w:t>
            </w:r>
          </w:p>
          <w:p w14:paraId="60101CA5" w14:textId="07EC7B76" w:rsidR="007B3880" w:rsidRDefault="007B3880" w:rsidP="004646B8">
            <w:pPr>
              <w:pStyle w:val="ListParagraph"/>
              <w:numPr>
                <w:ilvl w:val="0"/>
                <w:numId w:val="6"/>
              </w:numPr>
              <w:rPr>
                <w:rFonts w:cstheme="minorHAnsi"/>
                <w:sz w:val="18"/>
                <w:szCs w:val="18"/>
              </w:rPr>
            </w:pPr>
            <w:r>
              <w:rPr>
                <w:rFonts w:cstheme="minorHAnsi"/>
                <w:sz w:val="18"/>
                <w:szCs w:val="18"/>
              </w:rPr>
              <w:t>Questioning to assess prior knowledge and understanding, challenge new learning.</w:t>
            </w:r>
          </w:p>
          <w:p w14:paraId="7B52EF57" w14:textId="35A86890" w:rsidR="007B3880" w:rsidRDefault="007B3880" w:rsidP="004646B8">
            <w:pPr>
              <w:pStyle w:val="ListParagraph"/>
              <w:numPr>
                <w:ilvl w:val="0"/>
                <w:numId w:val="6"/>
              </w:numPr>
              <w:rPr>
                <w:rFonts w:cstheme="minorHAnsi"/>
                <w:sz w:val="18"/>
                <w:szCs w:val="18"/>
              </w:rPr>
            </w:pPr>
            <w:r>
              <w:rPr>
                <w:rFonts w:cstheme="minorHAnsi"/>
                <w:sz w:val="18"/>
                <w:szCs w:val="18"/>
              </w:rPr>
              <w:t>Peer and Self-assessment of exam questions used in lessons (4,5 and 12 mark questions)</w:t>
            </w:r>
          </w:p>
          <w:p w14:paraId="4E452871" w14:textId="3E174EE3" w:rsidR="007B3880" w:rsidRDefault="007B3880" w:rsidP="004646B8">
            <w:pPr>
              <w:pStyle w:val="ListParagraph"/>
              <w:numPr>
                <w:ilvl w:val="0"/>
                <w:numId w:val="6"/>
              </w:numPr>
              <w:rPr>
                <w:rFonts w:cstheme="minorHAnsi"/>
                <w:sz w:val="18"/>
                <w:szCs w:val="18"/>
              </w:rPr>
            </w:pPr>
            <w:r>
              <w:rPr>
                <w:rFonts w:cstheme="minorHAnsi"/>
                <w:sz w:val="18"/>
                <w:szCs w:val="18"/>
              </w:rPr>
              <w:t>End of topic tests.</w:t>
            </w:r>
          </w:p>
          <w:p w14:paraId="411F69AC" w14:textId="77777777" w:rsidR="007B3880" w:rsidRDefault="007B3880" w:rsidP="004646B8">
            <w:pPr>
              <w:pStyle w:val="ListParagraph"/>
              <w:numPr>
                <w:ilvl w:val="0"/>
                <w:numId w:val="6"/>
              </w:numPr>
              <w:rPr>
                <w:rFonts w:cstheme="minorHAnsi"/>
                <w:sz w:val="18"/>
                <w:szCs w:val="18"/>
              </w:rPr>
            </w:pPr>
            <w:r>
              <w:rPr>
                <w:rFonts w:cstheme="minorHAnsi"/>
                <w:sz w:val="18"/>
                <w:szCs w:val="18"/>
              </w:rPr>
              <w:t>Model answers</w:t>
            </w:r>
          </w:p>
          <w:p w14:paraId="4C2721FB" w14:textId="144F6A23" w:rsidR="007B3880" w:rsidRDefault="007B3880" w:rsidP="004646B8">
            <w:pPr>
              <w:pStyle w:val="ListParagraph"/>
              <w:numPr>
                <w:ilvl w:val="0"/>
                <w:numId w:val="6"/>
              </w:numPr>
              <w:rPr>
                <w:rFonts w:cstheme="minorHAnsi"/>
                <w:sz w:val="18"/>
                <w:szCs w:val="18"/>
              </w:rPr>
            </w:pPr>
            <w:r>
              <w:rPr>
                <w:rFonts w:cstheme="minorHAnsi"/>
                <w:sz w:val="18"/>
                <w:szCs w:val="18"/>
              </w:rPr>
              <w:t xml:space="preserve">Feedback from marking point and students upgrading their answers. </w:t>
            </w:r>
          </w:p>
          <w:p w14:paraId="18C0382D" w14:textId="2204899C" w:rsidR="007B3880" w:rsidRDefault="007B3880" w:rsidP="004646B8">
            <w:pPr>
              <w:pStyle w:val="ListParagraph"/>
              <w:numPr>
                <w:ilvl w:val="0"/>
                <w:numId w:val="6"/>
              </w:numPr>
              <w:rPr>
                <w:rFonts w:cstheme="minorHAnsi"/>
                <w:sz w:val="18"/>
                <w:szCs w:val="18"/>
              </w:rPr>
            </w:pPr>
            <w:r>
              <w:rPr>
                <w:rFonts w:cstheme="minorHAnsi"/>
                <w:sz w:val="18"/>
                <w:szCs w:val="18"/>
              </w:rPr>
              <w:t>Starter retrieval tasks – students start the lesson by recapping previous learning through quick quizzes, key word checks, 3, 2, 1, Give two.</w:t>
            </w:r>
          </w:p>
          <w:p w14:paraId="48C985EC" w14:textId="1371AE7D" w:rsidR="007B3880" w:rsidRDefault="007B3880" w:rsidP="004646B8">
            <w:pPr>
              <w:pStyle w:val="ListParagraph"/>
              <w:numPr>
                <w:ilvl w:val="0"/>
                <w:numId w:val="6"/>
              </w:numPr>
              <w:rPr>
                <w:rFonts w:cstheme="minorHAnsi"/>
                <w:sz w:val="18"/>
                <w:szCs w:val="18"/>
              </w:rPr>
            </w:pPr>
            <w:r>
              <w:rPr>
                <w:rFonts w:cstheme="minorHAnsi"/>
                <w:sz w:val="18"/>
                <w:szCs w:val="18"/>
              </w:rPr>
              <w:t>Mini plenaries (learning checks) within the lesson and at the end of all lessons.</w:t>
            </w:r>
          </w:p>
          <w:p w14:paraId="0FBD34FB" w14:textId="2D39B874" w:rsidR="007B3880" w:rsidRPr="001C301B" w:rsidRDefault="007B3880" w:rsidP="001C301B">
            <w:pPr>
              <w:autoSpaceDE w:val="0"/>
              <w:autoSpaceDN w:val="0"/>
              <w:adjustRightInd w:val="0"/>
              <w:spacing w:line="256" w:lineRule="auto"/>
              <w:ind w:left="360"/>
              <w:rPr>
                <w:rFonts w:cstheme="minorHAnsi"/>
              </w:rPr>
            </w:pPr>
          </w:p>
        </w:tc>
        <w:tc>
          <w:tcPr>
            <w:tcW w:w="6095" w:type="dxa"/>
            <w:shd w:val="clear" w:color="auto" w:fill="000000" w:themeFill="text1"/>
          </w:tcPr>
          <w:p w14:paraId="4E4CE5E4" w14:textId="77777777" w:rsidR="007B3880" w:rsidRPr="00657ECD" w:rsidRDefault="007B3880">
            <w:pPr>
              <w:rPr>
                <w:rFonts w:cstheme="minorHAnsi"/>
              </w:rPr>
            </w:pPr>
          </w:p>
        </w:tc>
      </w:tr>
    </w:tbl>
    <w:p w14:paraId="2E335BD5" w14:textId="2137E45A"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2244B"/>
    <w:multiLevelType w:val="hybridMultilevel"/>
    <w:tmpl w:val="23442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26413F"/>
    <w:multiLevelType w:val="hybridMultilevel"/>
    <w:tmpl w:val="97F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829FF"/>
    <w:rsid w:val="001C301B"/>
    <w:rsid w:val="00201C62"/>
    <w:rsid w:val="00211997"/>
    <w:rsid w:val="00214827"/>
    <w:rsid w:val="002474B8"/>
    <w:rsid w:val="00271144"/>
    <w:rsid w:val="00282596"/>
    <w:rsid w:val="00294C7C"/>
    <w:rsid w:val="00294D64"/>
    <w:rsid w:val="00297F25"/>
    <w:rsid w:val="002C6FEF"/>
    <w:rsid w:val="002D0B09"/>
    <w:rsid w:val="002E2D0E"/>
    <w:rsid w:val="002F2083"/>
    <w:rsid w:val="00306A97"/>
    <w:rsid w:val="00335F83"/>
    <w:rsid w:val="00337896"/>
    <w:rsid w:val="00361B17"/>
    <w:rsid w:val="003A6C5C"/>
    <w:rsid w:val="003B3DC5"/>
    <w:rsid w:val="003C3F3C"/>
    <w:rsid w:val="00402747"/>
    <w:rsid w:val="004140BE"/>
    <w:rsid w:val="00427C49"/>
    <w:rsid w:val="004646B8"/>
    <w:rsid w:val="00473121"/>
    <w:rsid w:val="00485609"/>
    <w:rsid w:val="00515CAA"/>
    <w:rsid w:val="0051638F"/>
    <w:rsid w:val="005377A6"/>
    <w:rsid w:val="005845CA"/>
    <w:rsid w:val="005872F0"/>
    <w:rsid w:val="005B41C1"/>
    <w:rsid w:val="005E47B1"/>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B3880"/>
    <w:rsid w:val="007F753A"/>
    <w:rsid w:val="0081280A"/>
    <w:rsid w:val="00812F5F"/>
    <w:rsid w:val="00815E48"/>
    <w:rsid w:val="00820DB4"/>
    <w:rsid w:val="00821089"/>
    <w:rsid w:val="00840CD3"/>
    <w:rsid w:val="00844E47"/>
    <w:rsid w:val="00883D12"/>
    <w:rsid w:val="00937507"/>
    <w:rsid w:val="00945F37"/>
    <w:rsid w:val="00972317"/>
    <w:rsid w:val="00993832"/>
    <w:rsid w:val="009D1ED1"/>
    <w:rsid w:val="009E640B"/>
    <w:rsid w:val="00A55D33"/>
    <w:rsid w:val="00A73F8E"/>
    <w:rsid w:val="00B120C8"/>
    <w:rsid w:val="00B1566B"/>
    <w:rsid w:val="00B60446"/>
    <w:rsid w:val="00B6665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841DD"/>
    <w:rsid w:val="00E87AF6"/>
    <w:rsid w:val="00EB08A1"/>
    <w:rsid w:val="00EF159D"/>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B98352"/>
  <w15:docId w15:val="{E9D29037-59D0-4F5D-A7D9-E536A4C6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6658">
      <w:bodyDiv w:val="1"/>
      <w:marLeft w:val="0"/>
      <w:marRight w:val="0"/>
      <w:marTop w:val="0"/>
      <w:marBottom w:val="0"/>
      <w:divBdr>
        <w:top w:val="none" w:sz="0" w:space="0" w:color="auto"/>
        <w:left w:val="none" w:sz="0" w:space="0" w:color="auto"/>
        <w:bottom w:val="none" w:sz="0" w:space="0" w:color="auto"/>
        <w:right w:val="none" w:sz="0" w:space="0" w:color="auto"/>
      </w:divBdr>
    </w:div>
    <w:div w:id="1433238599">
      <w:bodyDiv w:val="1"/>
      <w:marLeft w:val="0"/>
      <w:marRight w:val="0"/>
      <w:marTop w:val="0"/>
      <w:marBottom w:val="0"/>
      <w:divBdr>
        <w:top w:val="none" w:sz="0" w:space="0" w:color="auto"/>
        <w:left w:val="none" w:sz="0" w:space="0" w:color="auto"/>
        <w:bottom w:val="none" w:sz="0" w:space="0" w:color="auto"/>
        <w:right w:val="none" w:sz="0" w:space="0" w:color="auto"/>
      </w:divBdr>
    </w:div>
    <w:div w:id="18325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7203B-0DFD-4337-8A4F-7D8E66E2FE98}">
  <ds:schemaRef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a3cfe3e9-c1fe-4e49-b845-0a1d0f3d7354"/>
    <ds:schemaRef ds:uri="570a71ba-95ac-438e-b546-af4f411aca9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Hegarty (Insurance)</dc:creator>
  <cp:lastModifiedBy>S.Hegarty</cp:lastModifiedBy>
  <cp:revision>2</cp:revision>
  <dcterms:created xsi:type="dcterms:W3CDTF">2020-09-05T09:50:00Z</dcterms:created>
  <dcterms:modified xsi:type="dcterms:W3CDTF">2020-09-05T09:50:00Z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