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11283" w14:textId="64F1AD8F" w:rsidR="004156E5" w:rsidRDefault="005D5CC3">
      <w:r>
        <w:rPr>
          <w:noProof/>
        </w:rPr>
        <mc:AlternateContent>
          <mc:Choice Requires="wps">
            <w:drawing>
              <wp:anchor distT="45720" distB="45720" distL="114300" distR="114300" simplePos="0" relativeHeight="251659264" behindDoc="0" locked="0" layoutInCell="1" allowOverlap="1" wp14:anchorId="19C9F1C4" wp14:editId="2F8CCAF2">
                <wp:simplePos x="0" y="0"/>
                <wp:positionH relativeFrom="column">
                  <wp:posOffset>981379</wp:posOffset>
                </wp:positionH>
                <wp:positionV relativeFrom="paragraph">
                  <wp:posOffset>11651</wp:posOffset>
                </wp:positionV>
                <wp:extent cx="6153785" cy="946150"/>
                <wp:effectExtent l="0" t="0" r="0" b="63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3785" cy="946150"/>
                        </a:xfrm>
                        <a:prstGeom prst="rect">
                          <a:avLst/>
                        </a:prstGeom>
                        <a:solidFill>
                          <a:srgbClr val="FFFFFF"/>
                        </a:solidFill>
                        <a:ln w="9525">
                          <a:noFill/>
                          <a:miter lim="800000"/>
                          <a:headEnd/>
                          <a:tailEnd/>
                        </a:ln>
                      </wps:spPr>
                      <wps:txbx>
                        <w:txbxContent>
                          <w:p w14:paraId="6E2D03F3" w14:textId="13054AD7" w:rsidR="005D5CC3" w:rsidRPr="005D5CC3" w:rsidRDefault="005D5CC3">
                            <w:pPr>
                              <w:rPr>
                                <w:rFonts w:ascii="Arial Narrow" w:hAnsi="Arial Narrow"/>
                                <w:b/>
                                <w:bCs/>
                                <w:sz w:val="24"/>
                                <w:szCs w:val="24"/>
                              </w:rPr>
                            </w:pPr>
                            <w:r w:rsidRPr="005D5CC3">
                              <w:rPr>
                                <w:rFonts w:ascii="Arial Narrow" w:hAnsi="Arial Narrow"/>
                                <w:b/>
                                <w:bCs/>
                                <w:sz w:val="24"/>
                                <w:szCs w:val="24"/>
                              </w:rPr>
                              <w:t>Scheme of Work: History</w:t>
                            </w:r>
                          </w:p>
                          <w:p w14:paraId="4D14C93C" w14:textId="3784D9FD" w:rsidR="005D5CC3" w:rsidRPr="005D5CC3" w:rsidRDefault="005D5CC3">
                            <w:pPr>
                              <w:rPr>
                                <w:rFonts w:ascii="Arial Narrow" w:hAnsi="Arial Narrow"/>
                                <w:b/>
                                <w:bCs/>
                                <w:sz w:val="24"/>
                                <w:szCs w:val="24"/>
                              </w:rPr>
                            </w:pPr>
                            <w:r w:rsidRPr="005D5CC3">
                              <w:rPr>
                                <w:rFonts w:ascii="Arial Narrow" w:hAnsi="Arial Narrow"/>
                                <w:b/>
                                <w:bCs/>
                                <w:sz w:val="24"/>
                                <w:szCs w:val="24"/>
                              </w:rPr>
                              <w:t>Key Stage 3</w:t>
                            </w:r>
                          </w:p>
                          <w:p w14:paraId="7EAB89AF" w14:textId="52432512" w:rsidR="005D5CC3" w:rsidRPr="005D5CC3" w:rsidRDefault="005D5CC3">
                            <w:pPr>
                              <w:rPr>
                                <w:rFonts w:ascii="Arial Narrow" w:hAnsi="Arial Narrow"/>
                                <w:b/>
                                <w:bCs/>
                                <w:sz w:val="24"/>
                                <w:szCs w:val="24"/>
                              </w:rPr>
                            </w:pPr>
                            <w:r w:rsidRPr="005D5CC3">
                              <w:rPr>
                                <w:rFonts w:ascii="Arial Narrow" w:hAnsi="Arial Narrow"/>
                                <w:b/>
                                <w:bCs/>
                                <w:sz w:val="24"/>
                                <w:szCs w:val="24"/>
                              </w:rPr>
                              <w:t xml:space="preserve">Year 8: Unit </w:t>
                            </w:r>
                            <w:r w:rsidR="002B3555">
                              <w:rPr>
                                <w:rFonts w:ascii="Arial Narrow" w:hAnsi="Arial Narrow"/>
                                <w:b/>
                                <w:bCs/>
                                <w:sz w:val="24"/>
                                <w:szCs w:val="24"/>
                              </w:rPr>
                              <w:t>3b</w:t>
                            </w:r>
                            <w:r w:rsidRPr="005D5CC3">
                              <w:rPr>
                                <w:rFonts w:ascii="Arial Narrow" w:hAnsi="Arial Narrow"/>
                                <w:b/>
                                <w:bCs/>
                                <w:sz w:val="24"/>
                                <w:szCs w:val="24"/>
                              </w:rPr>
                              <w:t xml:space="preserve"> Period Study Understanding the Changing World, 1450-1750 Migration and Empire.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C9F1C4" id="_x0000_t202" coordsize="21600,21600" o:spt="202" path="m,l,21600r21600,l21600,xe">
                <v:stroke joinstyle="miter"/>
                <v:path gradientshapeok="t" o:connecttype="rect"/>
              </v:shapetype>
              <v:shape id="Text Box 2" o:spid="_x0000_s1026" type="#_x0000_t202" style="position:absolute;margin-left:77.25pt;margin-top:.9pt;width:484.55pt;height:74.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" stroked="f">
                <v:textbox>
                  <w:txbxContent>
                    <w:p w14:paraId="6E2D03F3" w14:textId="13054AD7" w:rsidR="005D5CC3" w:rsidRPr="005D5CC3" w:rsidRDefault="005D5CC3">
                      <w:pPr>
                        <w:rPr>
                          <w:rFonts w:ascii="Arial Narrow" w:hAnsi="Arial Narrow"/>
                          <w:b/>
                          <w:bCs/>
                          <w:sz w:val="24"/>
                          <w:szCs w:val="24"/>
                        </w:rPr>
                      </w:pPr>
                      <w:r w:rsidRPr="005D5CC3">
                        <w:rPr>
                          <w:rFonts w:ascii="Arial Narrow" w:hAnsi="Arial Narrow"/>
                          <w:b/>
                          <w:bCs/>
                          <w:sz w:val="24"/>
                          <w:szCs w:val="24"/>
                        </w:rPr>
                        <w:t>Scheme of Work: History</w:t>
                      </w:r>
                    </w:p>
                    <w:p w14:paraId="4D14C93C" w14:textId="3784D9FD" w:rsidR="005D5CC3" w:rsidRPr="005D5CC3" w:rsidRDefault="005D5CC3">
                      <w:pPr>
                        <w:rPr>
                          <w:rFonts w:ascii="Arial Narrow" w:hAnsi="Arial Narrow"/>
                          <w:b/>
                          <w:bCs/>
                          <w:sz w:val="24"/>
                          <w:szCs w:val="24"/>
                        </w:rPr>
                      </w:pPr>
                      <w:r w:rsidRPr="005D5CC3">
                        <w:rPr>
                          <w:rFonts w:ascii="Arial Narrow" w:hAnsi="Arial Narrow"/>
                          <w:b/>
                          <w:bCs/>
                          <w:sz w:val="24"/>
                          <w:szCs w:val="24"/>
                        </w:rPr>
                        <w:t>Key Stage 3</w:t>
                      </w:r>
                    </w:p>
                    <w:p w14:paraId="7EAB89AF" w14:textId="52432512" w:rsidR="005D5CC3" w:rsidRPr="005D5CC3" w:rsidRDefault="005D5CC3">
                      <w:pPr>
                        <w:rPr>
                          <w:rFonts w:ascii="Arial Narrow" w:hAnsi="Arial Narrow"/>
                          <w:b/>
                          <w:bCs/>
                          <w:sz w:val="24"/>
                          <w:szCs w:val="24"/>
                        </w:rPr>
                      </w:pPr>
                      <w:r w:rsidRPr="005D5CC3">
                        <w:rPr>
                          <w:rFonts w:ascii="Arial Narrow" w:hAnsi="Arial Narrow"/>
                          <w:b/>
                          <w:bCs/>
                          <w:sz w:val="24"/>
                          <w:szCs w:val="24"/>
                        </w:rPr>
                        <w:t xml:space="preserve">Year 8: Unit </w:t>
                      </w:r>
                      <w:r w:rsidR="002B3555">
                        <w:rPr>
                          <w:rFonts w:ascii="Arial Narrow" w:hAnsi="Arial Narrow"/>
                          <w:b/>
                          <w:bCs/>
                          <w:sz w:val="24"/>
                          <w:szCs w:val="24"/>
                        </w:rPr>
                        <w:t>3b</w:t>
                      </w:r>
                      <w:r w:rsidRPr="005D5CC3">
                        <w:rPr>
                          <w:rFonts w:ascii="Arial Narrow" w:hAnsi="Arial Narrow"/>
                          <w:b/>
                          <w:bCs/>
                          <w:sz w:val="24"/>
                          <w:szCs w:val="24"/>
                        </w:rPr>
                        <w:t xml:space="preserve"> Period Study Understanding the Changing World, 1450-1750 Migration and Empire. </w:t>
                      </w:r>
                    </w:p>
                  </w:txbxContent>
                </v:textbox>
                <w10:wrap type="square"/>
              </v:shape>
            </w:pict>
          </mc:Fallback>
        </mc:AlternateContent>
      </w:r>
      <w:r>
        <w:rPr>
          <w:noProof/>
        </w:rPr>
        <w:drawing>
          <wp:inline distT="0" distB="0" distL="0" distR="0" wp14:anchorId="0533FE6E" wp14:editId="36B4701E">
            <wp:extent cx="829310" cy="829310"/>
            <wp:effectExtent l="0" t="0" r="889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9310" cy="829310"/>
                    </a:xfrm>
                    <a:prstGeom prst="rect">
                      <a:avLst/>
                    </a:prstGeom>
                    <a:noFill/>
                  </pic:spPr>
                </pic:pic>
              </a:graphicData>
            </a:graphic>
          </wp:inline>
        </w:drawing>
      </w:r>
    </w:p>
    <w:p w14:paraId="57E5C40E" w14:textId="77777777" w:rsidR="004E603C" w:rsidRDefault="004E603C" w:rsidP="004E603C">
      <w:pPr>
        <w:rPr>
          <w:noProof/>
        </w:rPr>
      </w:pPr>
    </w:p>
    <w:tbl>
      <w:tblPr>
        <w:tblStyle w:val="TableGrid"/>
        <w:tblW w:w="0" w:type="auto"/>
        <w:tblLook w:val="04A0" w:firstRow="1" w:lastRow="0" w:firstColumn="1" w:lastColumn="0" w:noHBand="0" w:noVBand="1"/>
      </w:tblPr>
      <w:tblGrid>
        <w:gridCol w:w="15388"/>
      </w:tblGrid>
      <w:tr w:rsidR="004E603C" w14:paraId="59F61AD9" w14:textId="77777777" w:rsidTr="000E2E3C">
        <w:tc>
          <w:tcPr>
            <w:tcW w:w="15388" w:type="dxa"/>
          </w:tcPr>
          <w:p w14:paraId="249F2AC0" w14:textId="77777777" w:rsidR="004E603C" w:rsidRPr="00892DC7" w:rsidRDefault="004E603C" w:rsidP="000E2E3C">
            <w:pPr>
              <w:rPr>
                <w:rFonts w:ascii="Arial Narrow" w:hAnsi="Arial Narrow"/>
                <w:noProof/>
              </w:rPr>
            </w:pPr>
            <w:r w:rsidRPr="00892DC7">
              <w:rPr>
                <w:rFonts w:ascii="Arial Narrow" w:hAnsi="Arial Narrow"/>
                <w:b/>
                <w:bCs/>
                <w:noProof/>
              </w:rPr>
              <w:t xml:space="preserve">About the unit: </w:t>
            </w:r>
          </w:p>
          <w:p w14:paraId="57A3D4CC" w14:textId="034D007D" w:rsidR="004E603C" w:rsidRDefault="00AF66EA" w:rsidP="00AF66EA">
            <w:pPr>
              <w:ind w:left="40" w:hanging="720"/>
              <w:rPr>
                <w:rFonts w:ascii="Arial Narrow" w:hAnsi="Arial Narrow"/>
                <w:noProof/>
              </w:rPr>
            </w:pPr>
            <w:r>
              <w:rPr>
                <w:rFonts w:ascii="Arial Narrow" w:hAnsi="Arial Narrow"/>
                <w:noProof/>
              </w:rPr>
              <w:t xml:space="preserve">              </w:t>
            </w:r>
            <w:r w:rsidR="00383B7E">
              <w:rPr>
                <w:rFonts w:ascii="Arial Narrow" w:hAnsi="Arial Narrow"/>
                <w:noProof/>
              </w:rPr>
              <w:t>This period study build</w:t>
            </w:r>
            <w:r w:rsidR="00FF70B6">
              <w:rPr>
                <w:rFonts w:ascii="Arial Narrow" w:hAnsi="Arial Narrow"/>
                <w:noProof/>
              </w:rPr>
              <w:t>s</w:t>
            </w:r>
            <w:bookmarkStart w:id="0" w:name="_GoBack"/>
            <w:bookmarkEnd w:id="0"/>
            <w:r w:rsidR="00383B7E">
              <w:rPr>
                <w:rFonts w:ascii="Arial Narrow" w:hAnsi="Arial Narrow"/>
                <w:noProof/>
              </w:rPr>
              <w:t xml:space="preserve"> further on students understanding of society &amp; culture and power &amp; people </w:t>
            </w:r>
            <w:r w:rsidR="00750E44">
              <w:rPr>
                <w:rFonts w:ascii="Arial Narrow" w:hAnsi="Arial Narrow"/>
                <w:noProof/>
              </w:rPr>
              <w:t xml:space="preserve">as studied in Units 1 and 2. Students will investigate the experiences of migrants </w:t>
            </w:r>
            <w:r w:rsidR="008E2DE9">
              <w:rPr>
                <w:rFonts w:ascii="Arial Narrow" w:hAnsi="Arial Narrow"/>
                <w:noProof/>
              </w:rPr>
              <w:t xml:space="preserve">arriving or resident in Britain throughout the period, based on the evidence we have available. </w:t>
            </w:r>
            <w:r w:rsidR="008E1164">
              <w:rPr>
                <w:rFonts w:ascii="Arial Narrow" w:hAnsi="Arial Narrow"/>
                <w:noProof/>
              </w:rPr>
              <w:t xml:space="preserve">Students will study the </w:t>
            </w:r>
            <w:r w:rsidR="00F144E9">
              <w:rPr>
                <w:rFonts w:ascii="Arial Narrow" w:hAnsi="Arial Narrow"/>
                <w:noProof/>
              </w:rPr>
              <w:t xml:space="preserve">evidence we have available relating to John Blanke, a black trumpeter seen in </w:t>
            </w:r>
            <w:r w:rsidR="00B00CD5">
              <w:rPr>
                <w:rFonts w:ascii="Arial Narrow" w:hAnsi="Arial Narrow"/>
                <w:noProof/>
              </w:rPr>
              <w:t xml:space="preserve">the Westminster Tournament Roll from Henry VIII’s court. They should be able to draw links with their undersatnding of migration gained </w:t>
            </w:r>
            <w:r w:rsidR="004A6EC2">
              <w:rPr>
                <w:rFonts w:ascii="Arial Narrow" w:hAnsi="Arial Narrow"/>
                <w:noProof/>
              </w:rPr>
              <w:t xml:space="preserve">during Year 7. Students will go on to analyse the experiences of migrants both from Europe and the wider world. </w:t>
            </w:r>
            <w:r w:rsidR="005426DD">
              <w:rPr>
                <w:rFonts w:ascii="Arial Narrow" w:hAnsi="Arial Narrow"/>
                <w:noProof/>
              </w:rPr>
              <w:t xml:space="preserve">In doing so they will see that some groups had a more positive experience than others and in progressing from their studies in Year 7 they will gain an increasing awareness that Britain is very </w:t>
            </w:r>
            <w:r w:rsidR="00762FB6">
              <w:rPr>
                <w:rFonts w:ascii="Arial Narrow" w:hAnsi="Arial Narrow"/>
                <w:noProof/>
              </w:rPr>
              <w:t>much a multi-cultural society</w:t>
            </w:r>
            <w:r w:rsidR="005F70AC">
              <w:rPr>
                <w:rFonts w:ascii="Arial Narrow" w:hAnsi="Arial Narrow"/>
                <w:noProof/>
              </w:rPr>
              <w:t>.</w:t>
            </w:r>
            <w:r w:rsidR="00762FB6">
              <w:rPr>
                <w:rFonts w:ascii="Arial Narrow" w:hAnsi="Arial Narrow"/>
                <w:noProof/>
              </w:rPr>
              <w:t xml:space="preserve"> This understanding will prove beneficial to students during discussions in PSHE, Citizenship. </w:t>
            </w:r>
          </w:p>
          <w:p w14:paraId="4327690E" w14:textId="77777777" w:rsidR="004E603C" w:rsidRPr="00892DC7" w:rsidRDefault="004E603C" w:rsidP="000E2E3C">
            <w:pPr>
              <w:rPr>
                <w:rFonts w:ascii="Arial Narrow" w:hAnsi="Arial Narrow"/>
                <w:noProof/>
              </w:rPr>
            </w:pPr>
          </w:p>
        </w:tc>
      </w:tr>
      <w:tr w:rsidR="004E603C" w14:paraId="5CA47D0E" w14:textId="77777777" w:rsidTr="000E2E3C">
        <w:tc>
          <w:tcPr>
            <w:tcW w:w="15388" w:type="dxa"/>
          </w:tcPr>
          <w:p w14:paraId="5170CBBA" w14:textId="77777777" w:rsidR="004E603C" w:rsidRPr="00892DC7" w:rsidRDefault="004E603C" w:rsidP="000E2E3C">
            <w:pPr>
              <w:rPr>
                <w:rFonts w:ascii="Arial Narrow" w:hAnsi="Arial Narrow"/>
                <w:noProof/>
              </w:rPr>
            </w:pPr>
            <w:r w:rsidRPr="00892DC7">
              <w:rPr>
                <w:rFonts w:ascii="Arial Narrow" w:hAnsi="Arial Narrow"/>
                <w:b/>
                <w:bCs/>
                <w:noProof/>
              </w:rPr>
              <w:t>Learning Outcomes</w:t>
            </w:r>
          </w:p>
          <w:p w14:paraId="6F4470B0" w14:textId="77777777" w:rsidR="004E603C" w:rsidRPr="00892DC7" w:rsidRDefault="004E603C" w:rsidP="000E2E3C">
            <w:pPr>
              <w:rPr>
                <w:rFonts w:ascii="Arial Narrow" w:hAnsi="Arial Narrow"/>
                <w:noProof/>
              </w:rPr>
            </w:pPr>
            <w:r w:rsidRPr="00892DC7">
              <w:rPr>
                <w:rFonts w:ascii="Arial Narrow" w:hAnsi="Arial Narrow"/>
                <w:noProof/>
              </w:rPr>
              <w:t>This thematic study will help students to develop:</w:t>
            </w:r>
          </w:p>
          <w:p w14:paraId="0AB1EF0E" w14:textId="130B79D2" w:rsidR="004E603C" w:rsidRDefault="00762FB6" w:rsidP="000E2E3C">
            <w:pPr>
              <w:numPr>
                <w:ilvl w:val="0"/>
                <w:numId w:val="1"/>
              </w:numPr>
              <w:rPr>
                <w:rFonts w:ascii="Arial Narrow" w:hAnsi="Arial Narrow"/>
                <w:noProof/>
              </w:rPr>
            </w:pPr>
            <w:r>
              <w:rPr>
                <w:rFonts w:ascii="Arial Narrow" w:hAnsi="Arial Narrow"/>
                <w:noProof/>
              </w:rPr>
              <w:t xml:space="preserve">An understanding that migration is not a new phenomenan and </w:t>
            </w:r>
            <w:r w:rsidR="003345FE">
              <w:rPr>
                <w:rFonts w:ascii="Arial Narrow" w:hAnsi="Arial Narrow"/>
                <w:noProof/>
              </w:rPr>
              <w:t xml:space="preserve">has roots that span across several centuries. </w:t>
            </w:r>
          </w:p>
          <w:p w14:paraId="128310B1" w14:textId="6CB5BC73" w:rsidR="003345FE" w:rsidRPr="00892DC7" w:rsidRDefault="00F54B84" w:rsidP="000E2E3C">
            <w:pPr>
              <w:numPr>
                <w:ilvl w:val="0"/>
                <w:numId w:val="1"/>
              </w:numPr>
              <w:rPr>
                <w:rFonts w:ascii="Arial Narrow" w:hAnsi="Arial Narrow"/>
                <w:noProof/>
              </w:rPr>
            </w:pPr>
            <w:r>
              <w:rPr>
                <w:rFonts w:ascii="Arial Narrow" w:hAnsi="Arial Narrow"/>
                <w:noProof/>
              </w:rPr>
              <w:t xml:space="preserve">An understanding that not all migrants have the same experiences and the reasons for this. </w:t>
            </w:r>
          </w:p>
          <w:p w14:paraId="672CA1F5" w14:textId="77777777" w:rsidR="004E603C" w:rsidRDefault="004E603C" w:rsidP="000E2E3C">
            <w:pPr>
              <w:rPr>
                <w:rFonts w:ascii="Arial Narrow" w:hAnsi="Arial Narrow"/>
                <w:noProof/>
              </w:rPr>
            </w:pPr>
            <w:r w:rsidRPr="00892DC7">
              <w:rPr>
                <w:rFonts w:ascii="Arial Narrow" w:hAnsi="Arial Narrow"/>
                <w:noProof/>
              </w:rPr>
              <w:t>At the end students will know</w:t>
            </w:r>
            <w:r>
              <w:rPr>
                <w:rFonts w:ascii="Arial Narrow" w:hAnsi="Arial Narrow"/>
                <w:noProof/>
              </w:rPr>
              <w:t xml:space="preserve"> about:</w:t>
            </w:r>
          </w:p>
          <w:p w14:paraId="093BA241" w14:textId="6353F5BB" w:rsidR="004E603C" w:rsidRDefault="002D3841" w:rsidP="004E603C">
            <w:pPr>
              <w:pStyle w:val="ListParagraph"/>
              <w:numPr>
                <w:ilvl w:val="0"/>
                <w:numId w:val="9"/>
              </w:numPr>
              <w:rPr>
                <w:rFonts w:ascii="Arial Narrow" w:hAnsi="Arial Narrow"/>
                <w:noProof/>
              </w:rPr>
            </w:pPr>
            <w:r>
              <w:rPr>
                <w:rFonts w:ascii="Arial Narrow" w:hAnsi="Arial Narrow"/>
                <w:noProof/>
              </w:rPr>
              <w:t>The character known as Jon Blanke, as depicted in the Westminster Tournament Roll</w:t>
            </w:r>
            <w:r w:rsidR="00E01B8F">
              <w:rPr>
                <w:rFonts w:ascii="Arial Narrow" w:hAnsi="Arial Narrow"/>
                <w:noProof/>
              </w:rPr>
              <w:t xml:space="preserve">, based on the evidence we have available. </w:t>
            </w:r>
          </w:p>
          <w:p w14:paraId="27070198" w14:textId="75150E24" w:rsidR="00E01B8F" w:rsidRDefault="00E01B8F" w:rsidP="004E603C">
            <w:pPr>
              <w:pStyle w:val="ListParagraph"/>
              <w:numPr>
                <w:ilvl w:val="0"/>
                <w:numId w:val="9"/>
              </w:numPr>
              <w:rPr>
                <w:rFonts w:ascii="Arial Narrow" w:hAnsi="Arial Narrow"/>
                <w:noProof/>
              </w:rPr>
            </w:pPr>
            <w:r>
              <w:rPr>
                <w:rFonts w:ascii="Arial Narrow" w:hAnsi="Arial Narrow"/>
                <w:noProof/>
              </w:rPr>
              <w:t xml:space="preserve">The experiences of migrants from Europe- </w:t>
            </w:r>
            <w:r w:rsidR="00E65D95">
              <w:rPr>
                <w:rFonts w:ascii="Arial Narrow" w:hAnsi="Arial Narrow"/>
                <w:noProof/>
              </w:rPr>
              <w:t xml:space="preserve">Hansa merchants, Gypsies, Jews and Hugeunots. </w:t>
            </w:r>
          </w:p>
          <w:p w14:paraId="43CC72F7" w14:textId="47627641" w:rsidR="00E65D95" w:rsidRPr="00F27163" w:rsidRDefault="00E65D95" w:rsidP="004E603C">
            <w:pPr>
              <w:pStyle w:val="ListParagraph"/>
              <w:numPr>
                <w:ilvl w:val="0"/>
                <w:numId w:val="9"/>
              </w:numPr>
              <w:rPr>
                <w:rFonts w:ascii="Arial Narrow" w:hAnsi="Arial Narrow"/>
                <w:noProof/>
              </w:rPr>
            </w:pPr>
            <w:r>
              <w:rPr>
                <w:rFonts w:ascii="Arial Narrow" w:hAnsi="Arial Narrow"/>
                <w:noProof/>
              </w:rPr>
              <w:t xml:space="preserve">The experiences of migrants from the wider world- </w:t>
            </w:r>
            <w:r w:rsidR="000425C2">
              <w:rPr>
                <w:rFonts w:ascii="Arial Narrow" w:hAnsi="Arial Narrow"/>
                <w:noProof/>
              </w:rPr>
              <w:t xml:space="preserve">Africans, Indians. </w:t>
            </w:r>
          </w:p>
          <w:p w14:paraId="4FCC51C2" w14:textId="77777777" w:rsidR="004E603C" w:rsidRPr="00892DC7" w:rsidRDefault="004E603C" w:rsidP="000E2E3C">
            <w:pPr>
              <w:rPr>
                <w:rFonts w:ascii="Arial Narrow" w:hAnsi="Arial Narrow"/>
                <w:noProof/>
              </w:rPr>
            </w:pPr>
            <w:r w:rsidRPr="00892DC7">
              <w:rPr>
                <w:rFonts w:ascii="Arial Narrow" w:hAnsi="Arial Narrow"/>
                <w:noProof/>
              </w:rPr>
              <w:t>Students will be able to:</w:t>
            </w:r>
          </w:p>
          <w:p w14:paraId="204F4D34" w14:textId="07613C69" w:rsidR="004E603C" w:rsidRDefault="005F70AC" w:rsidP="004E603C">
            <w:pPr>
              <w:numPr>
                <w:ilvl w:val="0"/>
                <w:numId w:val="2"/>
              </w:numPr>
              <w:rPr>
                <w:rFonts w:ascii="Arial Narrow" w:hAnsi="Arial Narrow"/>
                <w:noProof/>
              </w:rPr>
            </w:pPr>
            <w:r>
              <w:rPr>
                <w:rFonts w:ascii="Arial Narrow" w:hAnsi="Arial Narrow"/>
                <w:noProof/>
              </w:rPr>
              <w:t xml:space="preserve">Analyse the differing experiences of various migrant communities during this period and be able to explain why some had a more positive experience than others. </w:t>
            </w:r>
          </w:p>
          <w:p w14:paraId="38574E6E" w14:textId="291BB9A0" w:rsidR="005F70AC" w:rsidRPr="00892DC7" w:rsidRDefault="001C0991" w:rsidP="004E603C">
            <w:pPr>
              <w:numPr>
                <w:ilvl w:val="0"/>
                <w:numId w:val="2"/>
              </w:numPr>
              <w:rPr>
                <w:rFonts w:ascii="Arial Narrow" w:hAnsi="Arial Narrow"/>
                <w:noProof/>
              </w:rPr>
            </w:pPr>
            <w:r>
              <w:rPr>
                <w:rFonts w:ascii="Arial Narrow" w:hAnsi="Arial Narrow"/>
                <w:noProof/>
              </w:rPr>
              <w:t>Begin to understand that much of what makes Britain what it i</w:t>
            </w:r>
            <w:r w:rsidR="00E36855">
              <w:rPr>
                <w:rFonts w:ascii="Arial Narrow" w:hAnsi="Arial Narrow"/>
                <w:noProof/>
              </w:rPr>
              <w:t>s today, is very much based on the experiences and contributions of migran</w:t>
            </w:r>
            <w:r w:rsidR="00D64FFD">
              <w:rPr>
                <w:rFonts w:ascii="Arial Narrow" w:hAnsi="Arial Narrow"/>
                <w:noProof/>
              </w:rPr>
              <w:t xml:space="preserve">t communities. </w:t>
            </w:r>
          </w:p>
          <w:p w14:paraId="1D518D3F" w14:textId="77777777" w:rsidR="004E603C" w:rsidRPr="00892DC7" w:rsidRDefault="004E603C" w:rsidP="000E2E3C">
            <w:pPr>
              <w:rPr>
                <w:rFonts w:ascii="Arial Narrow" w:hAnsi="Arial Narrow"/>
                <w:noProof/>
              </w:rPr>
            </w:pPr>
          </w:p>
        </w:tc>
      </w:tr>
      <w:tr w:rsidR="004E603C" w14:paraId="23F1DE57" w14:textId="77777777" w:rsidTr="000E2E3C">
        <w:tc>
          <w:tcPr>
            <w:tcW w:w="15388" w:type="dxa"/>
          </w:tcPr>
          <w:p w14:paraId="2D5E73C1" w14:textId="77777777" w:rsidR="004E603C" w:rsidRPr="00892DC7" w:rsidRDefault="004E603C" w:rsidP="000E2E3C">
            <w:pPr>
              <w:rPr>
                <w:rFonts w:ascii="Arial Narrow" w:hAnsi="Arial Narrow"/>
                <w:noProof/>
              </w:rPr>
            </w:pPr>
            <w:r w:rsidRPr="00892DC7">
              <w:rPr>
                <w:rFonts w:ascii="Arial Narrow" w:hAnsi="Arial Narrow"/>
                <w:b/>
                <w:bCs/>
                <w:noProof/>
              </w:rPr>
              <w:t>Key terms and vocabulary:</w:t>
            </w:r>
          </w:p>
          <w:p w14:paraId="1B8B7BA5" w14:textId="77777777" w:rsidR="004E603C" w:rsidRPr="00892DC7" w:rsidRDefault="004E603C" w:rsidP="000E2E3C">
            <w:pPr>
              <w:rPr>
                <w:rFonts w:ascii="Arial Narrow" w:hAnsi="Arial Narrow"/>
                <w:noProof/>
              </w:rPr>
            </w:pPr>
            <w:r w:rsidRPr="00892DC7">
              <w:rPr>
                <w:rFonts w:ascii="Arial Narrow" w:hAnsi="Arial Narrow"/>
                <w:noProof/>
              </w:rPr>
              <w:t>Through the activities in this unit students will be able to understand, use and spell correctly the following words:</w:t>
            </w:r>
          </w:p>
          <w:p w14:paraId="51133C30" w14:textId="107C7BD6" w:rsidR="004E603C" w:rsidRPr="00892DC7" w:rsidRDefault="004E603C" w:rsidP="004E603C">
            <w:pPr>
              <w:numPr>
                <w:ilvl w:val="0"/>
                <w:numId w:val="3"/>
              </w:numPr>
              <w:rPr>
                <w:rFonts w:ascii="Arial Narrow" w:hAnsi="Arial Narrow"/>
                <w:noProof/>
              </w:rPr>
            </w:pPr>
            <w:r w:rsidRPr="00892DC7">
              <w:rPr>
                <w:rFonts w:ascii="Arial Narrow" w:hAnsi="Arial Narrow"/>
                <w:b/>
                <w:bCs/>
                <w:noProof/>
              </w:rPr>
              <w:t xml:space="preserve">Key terms: </w:t>
            </w:r>
            <w:r w:rsidR="00D64FFD">
              <w:rPr>
                <w:rFonts w:ascii="Arial Narrow" w:hAnsi="Arial Narrow"/>
                <w:noProof/>
              </w:rPr>
              <w:t xml:space="preserve"> </w:t>
            </w:r>
            <w:r w:rsidR="00D64FFD">
              <w:rPr>
                <w:rFonts w:ascii="Arial Narrow" w:hAnsi="Arial Narrow"/>
              </w:rPr>
              <w:t>Migrants, Early Modern, Westminster, procession, trumpeters, tournament, courtiers, Christopher Columbus, West Indies, Aztecs, Incas, indigenous, Hansa merchants, Steelyard, Gypsies, Egypt, nomadic tribes, vagrancy, persecuted, Jews, Jewish, Rabbi, Huguenots, refugees, empire, transatlantic slave trade, enslaved, East India Company, Mughal Emperor, Lascars, ayahs.</w:t>
            </w:r>
          </w:p>
          <w:p w14:paraId="69F8CFB5" w14:textId="77777777" w:rsidR="004E603C" w:rsidRPr="00892DC7" w:rsidRDefault="004E603C" w:rsidP="000E2E3C">
            <w:pPr>
              <w:rPr>
                <w:rFonts w:ascii="Arial Narrow" w:hAnsi="Arial Narrow"/>
                <w:noProof/>
              </w:rPr>
            </w:pPr>
            <w:r w:rsidRPr="00892DC7">
              <w:rPr>
                <w:rFonts w:ascii="Arial Narrow" w:hAnsi="Arial Narrow"/>
                <w:b/>
                <w:bCs/>
                <w:noProof/>
              </w:rPr>
              <w:t>Assessment Opportunities</w:t>
            </w:r>
          </w:p>
          <w:p w14:paraId="09453D88" w14:textId="53034DD4" w:rsidR="004E603C" w:rsidRPr="00892DC7" w:rsidRDefault="000C0AB9" w:rsidP="000E2E3C">
            <w:pPr>
              <w:rPr>
                <w:rFonts w:ascii="Arial Narrow" w:hAnsi="Arial Narrow"/>
                <w:noProof/>
              </w:rPr>
            </w:pPr>
            <w:r>
              <w:rPr>
                <w:rFonts w:ascii="Arial Narrow" w:hAnsi="Arial Narrow"/>
                <w:noProof/>
              </w:rPr>
              <w:t>Each individual enquiry will result in the creation of an ‘acceptance card’</w:t>
            </w:r>
            <w:r w:rsidR="00AD060E">
              <w:rPr>
                <w:rFonts w:ascii="Arial Narrow" w:hAnsi="Arial Narrow"/>
                <w:noProof/>
              </w:rPr>
              <w:t>. This will demonstrate</w:t>
            </w:r>
            <w:r w:rsidR="004E603C" w:rsidRPr="00892DC7">
              <w:rPr>
                <w:rFonts w:ascii="Arial Narrow" w:hAnsi="Arial Narrow"/>
                <w:noProof/>
              </w:rPr>
              <w:t>:</w:t>
            </w:r>
          </w:p>
          <w:p w14:paraId="405637AA" w14:textId="77777777" w:rsidR="004E603C" w:rsidRDefault="004E603C" w:rsidP="004E603C">
            <w:pPr>
              <w:numPr>
                <w:ilvl w:val="0"/>
                <w:numId w:val="4"/>
              </w:numPr>
              <w:rPr>
                <w:rFonts w:ascii="Arial Narrow" w:hAnsi="Arial Narrow"/>
                <w:noProof/>
              </w:rPr>
            </w:pPr>
            <w:r>
              <w:rPr>
                <w:rFonts w:ascii="Arial Narrow" w:hAnsi="Arial Narrow"/>
                <w:noProof/>
              </w:rPr>
              <w:t>Students’ literacy skills.</w:t>
            </w:r>
          </w:p>
          <w:p w14:paraId="46A24382" w14:textId="77777777" w:rsidR="004E603C" w:rsidRDefault="004E603C" w:rsidP="004E603C">
            <w:pPr>
              <w:numPr>
                <w:ilvl w:val="0"/>
                <w:numId w:val="4"/>
              </w:numPr>
              <w:rPr>
                <w:rFonts w:ascii="Arial Narrow" w:hAnsi="Arial Narrow"/>
                <w:noProof/>
              </w:rPr>
            </w:pPr>
            <w:r>
              <w:rPr>
                <w:rFonts w:ascii="Arial Narrow" w:hAnsi="Arial Narrow"/>
                <w:noProof/>
              </w:rPr>
              <w:t xml:space="preserve">Students’ writing independence </w:t>
            </w:r>
          </w:p>
          <w:p w14:paraId="5A04A865" w14:textId="77777777" w:rsidR="004E603C" w:rsidRDefault="004E603C" w:rsidP="004E603C">
            <w:pPr>
              <w:numPr>
                <w:ilvl w:val="0"/>
                <w:numId w:val="4"/>
              </w:numPr>
              <w:rPr>
                <w:rFonts w:ascii="Arial Narrow" w:hAnsi="Arial Narrow"/>
                <w:noProof/>
              </w:rPr>
            </w:pPr>
            <w:r>
              <w:rPr>
                <w:rFonts w:ascii="Arial Narrow" w:hAnsi="Arial Narrow"/>
                <w:noProof/>
              </w:rPr>
              <w:t>Reveal their awareness of key features of each period</w:t>
            </w:r>
          </w:p>
          <w:p w14:paraId="7FBD002E" w14:textId="77777777" w:rsidR="004E603C" w:rsidRDefault="004E603C" w:rsidP="004E603C">
            <w:pPr>
              <w:numPr>
                <w:ilvl w:val="0"/>
                <w:numId w:val="4"/>
              </w:numPr>
              <w:rPr>
                <w:rFonts w:ascii="Arial Narrow" w:hAnsi="Arial Narrow"/>
                <w:noProof/>
              </w:rPr>
            </w:pPr>
            <w:r>
              <w:rPr>
                <w:rFonts w:ascii="Arial Narrow" w:hAnsi="Arial Narrow"/>
                <w:noProof/>
              </w:rPr>
              <w:t>Reveal their understanding of change over time.</w:t>
            </w:r>
          </w:p>
          <w:p w14:paraId="10BCEE95" w14:textId="77B0A3C0" w:rsidR="004E603C" w:rsidRDefault="004E603C" w:rsidP="004E603C">
            <w:pPr>
              <w:numPr>
                <w:ilvl w:val="0"/>
                <w:numId w:val="4"/>
              </w:numPr>
              <w:rPr>
                <w:rFonts w:ascii="Arial Narrow" w:hAnsi="Arial Narrow"/>
                <w:noProof/>
              </w:rPr>
            </w:pPr>
            <w:r>
              <w:rPr>
                <w:rFonts w:ascii="Arial Narrow" w:hAnsi="Arial Narrow"/>
                <w:noProof/>
              </w:rPr>
              <w:t xml:space="preserve">Reveal their understanding of causes. </w:t>
            </w:r>
          </w:p>
          <w:p w14:paraId="4E86FF93" w14:textId="18B69719" w:rsidR="00862A50" w:rsidRDefault="00862A50" w:rsidP="004E603C">
            <w:pPr>
              <w:numPr>
                <w:ilvl w:val="0"/>
                <w:numId w:val="4"/>
              </w:numPr>
              <w:rPr>
                <w:rFonts w:ascii="Arial Narrow" w:hAnsi="Arial Narrow"/>
                <w:noProof/>
              </w:rPr>
            </w:pPr>
            <w:r>
              <w:rPr>
                <w:rFonts w:ascii="Arial Narrow" w:hAnsi="Arial Narrow"/>
                <w:noProof/>
              </w:rPr>
              <w:t>Empathy</w:t>
            </w:r>
            <w:r w:rsidR="000C0AB9">
              <w:rPr>
                <w:rFonts w:ascii="Arial Narrow" w:hAnsi="Arial Narrow"/>
                <w:noProof/>
              </w:rPr>
              <w:t xml:space="preserve">. </w:t>
            </w:r>
          </w:p>
          <w:p w14:paraId="3B1985FF" w14:textId="77777777" w:rsidR="004E603C" w:rsidRDefault="004E603C" w:rsidP="000E2E3C">
            <w:pPr>
              <w:ind w:left="360"/>
              <w:rPr>
                <w:rFonts w:ascii="Arial Narrow" w:hAnsi="Arial Narrow"/>
                <w:noProof/>
              </w:rPr>
            </w:pPr>
            <w:r>
              <w:rPr>
                <w:rFonts w:ascii="Arial Narrow" w:hAnsi="Arial Narrow"/>
                <w:noProof/>
              </w:rPr>
              <w:t xml:space="preserve">Every lesson offers oppprtunity for formative assessment, for example, spelling checks, quick quizzes, source analysis. </w:t>
            </w:r>
          </w:p>
          <w:p w14:paraId="5D36667F" w14:textId="77777777" w:rsidR="004E603C" w:rsidRPr="006C1C49" w:rsidRDefault="004E603C" w:rsidP="000E2E3C">
            <w:pPr>
              <w:ind w:left="360"/>
              <w:rPr>
                <w:rFonts w:ascii="Arial Narrow" w:hAnsi="Arial Narrow"/>
                <w:noProof/>
              </w:rPr>
            </w:pPr>
          </w:p>
          <w:p w14:paraId="0B06EE55" w14:textId="77777777" w:rsidR="004E603C" w:rsidRPr="00892DC7" w:rsidRDefault="004E603C" w:rsidP="000E2E3C">
            <w:pPr>
              <w:rPr>
                <w:rFonts w:ascii="Arial Narrow" w:hAnsi="Arial Narrow"/>
                <w:noProof/>
              </w:rPr>
            </w:pPr>
          </w:p>
        </w:tc>
      </w:tr>
      <w:tr w:rsidR="004E603C" w14:paraId="0DDD0860" w14:textId="77777777" w:rsidTr="000E2E3C">
        <w:tc>
          <w:tcPr>
            <w:tcW w:w="15388" w:type="dxa"/>
          </w:tcPr>
          <w:p w14:paraId="10EB7092" w14:textId="77777777" w:rsidR="004E603C" w:rsidRPr="00892DC7" w:rsidRDefault="004E603C" w:rsidP="000E2E3C">
            <w:pPr>
              <w:rPr>
                <w:rFonts w:ascii="Arial Narrow" w:hAnsi="Arial Narrow"/>
                <w:noProof/>
              </w:rPr>
            </w:pPr>
            <w:r w:rsidRPr="00892DC7">
              <w:rPr>
                <w:rFonts w:ascii="Arial Narrow" w:hAnsi="Arial Narrow"/>
                <w:b/>
                <w:bCs/>
                <w:noProof/>
              </w:rPr>
              <w:lastRenderedPageBreak/>
              <w:t>Links to 2014 National Curriculum</w:t>
            </w:r>
          </w:p>
          <w:p w14:paraId="334A5706" w14:textId="77777777" w:rsidR="004E603C" w:rsidRPr="00892DC7" w:rsidRDefault="004E603C" w:rsidP="000E2E3C">
            <w:pPr>
              <w:rPr>
                <w:rFonts w:ascii="Arial Narrow" w:hAnsi="Arial Narrow"/>
                <w:noProof/>
              </w:rPr>
            </w:pPr>
            <w:r w:rsidRPr="00892DC7">
              <w:rPr>
                <w:rFonts w:ascii="Arial Narrow" w:hAnsi="Arial Narrow"/>
                <w:noProof/>
              </w:rPr>
              <w:t xml:space="preserve">Content knowledge: </w:t>
            </w:r>
          </w:p>
          <w:p w14:paraId="45F94DAE" w14:textId="1C0DBF75" w:rsidR="004E603C" w:rsidRDefault="00EE4FAF" w:rsidP="004E603C">
            <w:pPr>
              <w:numPr>
                <w:ilvl w:val="0"/>
                <w:numId w:val="5"/>
              </w:numPr>
              <w:rPr>
                <w:rFonts w:ascii="Arial Narrow" w:hAnsi="Arial Narrow"/>
                <w:noProof/>
              </w:rPr>
            </w:pPr>
            <w:r>
              <w:rPr>
                <w:rFonts w:ascii="Arial Narrow" w:hAnsi="Arial Narrow"/>
                <w:noProof/>
              </w:rPr>
              <w:t>Society, economy and culture across the period.</w:t>
            </w:r>
          </w:p>
          <w:p w14:paraId="5676BE73" w14:textId="6642F600" w:rsidR="00EE4FAF" w:rsidRDefault="00E4174D" w:rsidP="004E603C">
            <w:pPr>
              <w:numPr>
                <w:ilvl w:val="0"/>
                <w:numId w:val="5"/>
              </w:numPr>
              <w:rPr>
                <w:rFonts w:ascii="Arial Narrow" w:hAnsi="Arial Narrow"/>
                <w:noProof/>
              </w:rPr>
            </w:pPr>
            <w:r>
              <w:rPr>
                <w:rFonts w:ascii="Arial Narrow" w:hAnsi="Arial Narrow"/>
                <w:noProof/>
              </w:rPr>
              <w:t xml:space="preserve">A study of an aspect of social history, such as the impact through time </w:t>
            </w:r>
            <w:r w:rsidR="005B50EB">
              <w:rPr>
                <w:rFonts w:ascii="Arial Narrow" w:hAnsi="Arial Narrow"/>
                <w:noProof/>
              </w:rPr>
              <w:t xml:space="preserve">of the migration of people to, from and within the British Isles. </w:t>
            </w:r>
          </w:p>
          <w:p w14:paraId="33951443" w14:textId="77777777" w:rsidR="004E603C" w:rsidRPr="00892DC7" w:rsidRDefault="004E603C" w:rsidP="000E2E3C">
            <w:pPr>
              <w:rPr>
                <w:rFonts w:ascii="Arial Narrow" w:hAnsi="Arial Narrow"/>
                <w:noProof/>
              </w:rPr>
            </w:pPr>
            <w:r w:rsidRPr="00892DC7">
              <w:rPr>
                <w:rFonts w:ascii="Arial Narrow" w:hAnsi="Arial Narrow"/>
                <w:noProof/>
              </w:rPr>
              <w:t>Disciplinary knowledge:</w:t>
            </w:r>
          </w:p>
          <w:p w14:paraId="7937269A" w14:textId="3B470CF3" w:rsidR="004E603C" w:rsidRDefault="004E603C" w:rsidP="004E603C">
            <w:pPr>
              <w:numPr>
                <w:ilvl w:val="0"/>
                <w:numId w:val="6"/>
              </w:numPr>
              <w:rPr>
                <w:rFonts w:ascii="Arial Narrow" w:hAnsi="Arial Narrow"/>
                <w:noProof/>
              </w:rPr>
            </w:pPr>
            <w:r>
              <w:rPr>
                <w:rFonts w:ascii="Arial Narrow" w:hAnsi="Arial Narrow"/>
                <w:noProof/>
              </w:rPr>
              <w:t xml:space="preserve">Extend and develop chronologically secure knowledge and understanding of world history to provide a well-informed context for wider learning. </w:t>
            </w:r>
          </w:p>
          <w:p w14:paraId="53D0E119" w14:textId="77777777" w:rsidR="004E603C" w:rsidRDefault="004E603C" w:rsidP="004E603C">
            <w:pPr>
              <w:numPr>
                <w:ilvl w:val="0"/>
                <w:numId w:val="6"/>
              </w:numPr>
              <w:rPr>
                <w:rFonts w:ascii="Arial Narrow" w:hAnsi="Arial Narrow"/>
                <w:noProof/>
              </w:rPr>
            </w:pPr>
            <w:r>
              <w:rPr>
                <w:rFonts w:ascii="Arial Narrow" w:hAnsi="Arial Narrow"/>
                <w:noProof/>
              </w:rPr>
              <w:t xml:space="preserve">Identify significant events, make connections, draw contrasts and analsye trends within periods and over long arcs of time. </w:t>
            </w:r>
          </w:p>
          <w:p w14:paraId="0F585F5E" w14:textId="77777777" w:rsidR="004E603C" w:rsidRDefault="004E603C" w:rsidP="004E603C">
            <w:pPr>
              <w:numPr>
                <w:ilvl w:val="0"/>
                <w:numId w:val="6"/>
              </w:numPr>
              <w:rPr>
                <w:rFonts w:ascii="Arial Narrow" w:hAnsi="Arial Narrow"/>
                <w:noProof/>
              </w:rPr>
            </w:pPr>
            <w:r>
              <w:rPr>
                <w:rFonts w:ascii="Arial Narrow" w:hAnsi="Arial Narrow"/>
                <w:noProof/>
              </w:rPr>
              <w:t>Use historical terms and concepts (for example trade or slavery) in increasingly sophisticated ways.</w:t>
            </w:r>
          </w:p>
          <w:p w14:paraId="4C4F401C" w14:textId="77777777" w:rsidR="004E603C" w:rsidRDefault="004E603C" w:rsidP="004E603C">
            <w:pPr>
              <w:numPr>
                <w:ilvl w:val="0"/>
                <w:numId w:val="6"/>
              </w:numPr>
              <w:rPr>
                <w:rFonts w:ascii="Arial Narrow" w:hAnsi="Arial Narrow"/>
                <w:noProof/>
              </w:rPr>
            </w:pPr>
            <w:r>
              <w:rPr>
                <w:rFonts w:ascii="Arial Narrow" w:hAnsi="Arial Narrow"/>
                <w:noProof/>
              </w:rPr>
              <w:t>Pursue historically valid enquiries.</w:t>
            </w:r>
          </w:p>
          <w:p w14:paraId="175B5D66" w14:textId="77777777" w:rsidR="004E603C" w:rsidRDefault="004E603C" w:rsidP="004E603C">
            <w:pPr>
              <w:numPr>
                <w:ilvl w:val="0"/>
                <w:numId w:val="6"/>
              </w:numPr>
              <w:rPr>
                <w:rFonts w:ascii="Arial Narrow" w:hAnsi="Arial Narrow"/>
                <w:noProof/>
              </w:rPr>
            </w:pPr>
            <w:r>
              <w:rPr>
                <w:rFonts w:ascii="Arial Narrow" w:hAnsi="Arial Narrow"/>
                <w:noProof/>
              </w:rPr>
              <w:t>Create relevant, structured and evidentially supported accounts.</w:t>
            </w:r>
          </w:p>
          <w:p w14:paraId="271AC2C3" w14:textId="77777777" w:rsidR="004E603C" w:rsidRPr="00892DC7" w:rsidRDefault="004E603C" w:rsidP="004E603C">
            <w:pPr>
              <w:numPr>
                <w:ilvl w:val="0"/>
                <w:numId w:val="6"/>
              </w:numPr>
              <w:rPr>
                <w:rFonts w:ascii="Arial Narrow" w:hAnsi="Arial Narrow"/>
                <w:noProof/>
              </w:rPr>
            </w:pPr>
            <w:r>
              <w:rPr>
                <w:rFonts w:ascii="Arial Narrow" w:hAnsi="Arial Narrow"/>
                <w:noProof/>
              </w:rPr>
              <w:t xml:space="preserve">Combine overview and depth studies to help understand both the long arc of development and the complexity of specific aspects of the content. </w:t>
            </w:r>
          </w:p>
          <w:p w14:paraId="48AE68DD" w14:textId="77777777" w:rsidR="004E603C" w:rsidRPr="00892DC7" w:rsidRDefault="004E603C" w:rsidP="000E2E3C">
            <w:pPr>
              <w:rPr>
                <w:rFonts w:ascii="Arial Narrow" w:hAnsi="Arial Narrow"/>
                <w:noProof/>
              </w:rPr>
            </w:pPr>
            <w:r w:rsidRPr="00892DC7">
              <w:rPr>
                <w:rFonts w:ascii="Arial Narrow" w:hAnsi="Arial Narrow"/>
                <w:b/>
                <w:bCs/>
                <w:noProof/>
              </w:rPr>
              <w:t xml:space="preserve">Links to future learning at KS3: </w:t>
            </w:r>
          </w:p>
          <w:p w14:paraId="65F9BEB3" w14:textId="35016B1F" w:rsidR="004E603C" w:rsidRDefault="004E603C" w:rsidP="004E603C">
            <w:pPr>
              <w:numPr>
                <w:ilvl w:val="0"/>
                <w:numId w:val="7"/>
              </w:numPr>
              <w:rPr>
                <w:rFonts w:ascii="Arial Narrow" w:hAnsi="Arial Narrow"/>
                <w:noProof/>
              </w:rPr>
            </w:pPr>
            <w:r>
              <w:rPr>
                <w:rFonts w:ascii="Arial Narrow" w:hAnsi="Arial Narrow"/>
                <w:noProof/>
              </w:rPr>
              <w:t xml:space="preserve">Builds on </w:t>
            </w:r>
            <w:r w:rsidR="00F04FAB">
              <w:rPr>
                <w:rFonts w:ascii="Arial Narrow" w:hAnsi="Arial Narrow"/>
                <w:noProof/>
              </w:rPr>
              <w:t xml:space="preserve">understanding of migrant communities gained in Year 7. </w:t>
            </w:r>
          </w:p>
          <w:p w14:paraId="3915BFC1" w14:textId="18A40C74" w:rsidR="004E603C" w:rsidRDefault="004E603C" w:rsidP="004E603C">
            <w:pPr>
              <w:numPr>
                <w:ilvl w:val="0"/>
                <w:numId w:val="7"/>
              </w:numPr>
              <w:rPr>
                <w:rFonts w:ascii="Arial Narrow" w:hAnsi="Arial Narrow"/>
                <w:noProof/>
              </w:rPr>
            </w:pPr>
            <w:r>
              <w:rPr>
                <w:rFonts w:ascii="Arial Narrow" w:hAnsi="Arial Narrow"/>
                <w:noProof/>
              </w:rPr>
              <w:t xml:space="preserve">Builds on the exploration of </w:t>
            </w:r>
            <w:r w:rsidR="00F04FAB">
              <w:rPr>
                <w:rFonts w:ascii="Arial Narrow" w:hAnsi="Arial Narrow"/>
                <w:noProof/>
              </w:rPr>
              <w:t xml:space="preserve">political and societal aspects of the period. </w:t>
            </w:r>
          </w:p>
          <w:p w14:paraId="687E853F" w14:textId="7E370A48" w:rsidR="00C53D47" w:rsidRPr="00892DC7" w:rsidRDefault="00C53D47" w:rsidP="004E603C">
            <w:pPr>
              <w:numPr>
                <w:ilvl w:val="0"/>
                <w:numId w:val="7"/>
              </w:numPr>
              <w:rPr>
                <w:rFonts w:ascii="Arial Narrow" w:hAnsi="Arial Narrow"/>
                <w:noProof/>
              </w:rPr>
            </w:pPr>
            <w:r>
              <w:rPr>
                <w:rFonts w:ascii="Arial Narrow" w:hAnsi="Arial Narrow"/>
                <w:noProof/>
              </w:rPr>
              <w:t xml:space="preserve">Background knowledge to Part II Migration studied at the end of Year 8. </w:t>
            </w:r>
          </w:p>
          <w:p w14:paraId="126A2A14" w14:textId="77777777" w:rsidR="004E603C" w:rsidRPr="00892DC7" w:rsidRDefault="004E603C" w:rsidP="000E2E3C">
            <w:pPr>
              <w:rPr>
                <w:rFonts w:ascii="Arial Narrow" w:hAnsi="Arial Narrow"/>
                <w:noProof/>
              </w:rPr>
            </w:pPr>
          </w:p>
        </w:tc>
      </w:tr>
      <w:tr w:rsidR="004E603C" w14:paraId="16804779" w14:textId="77777777" w:rsidTr="000E2E3C">
        <w:tc>
          <w:tcPr>
            <w:tcW w:w="15388" w:type="dxa"/>
          </w:tcPr>
          <w:p w14:paraId="73970CCF" w14:textId="77777777" w:rsidR="004E603C" w:rsidRPr="00892DC7" w:rsidRDefault="004E603C" w:rsidP="000E2E3C">
            <w:pPr>
              <w:rPr>
                <w:rFonts w:ascii="Arial Narrow" w:hAnsi="Arial Narrow"/>
                <w:noProof/>
              </w:rPr>
            </w:pPr>
            <w:r w:rsidRPr="00892DC7">
              <w:rPr>
                <w:rFonts w:ascii="Arial Narrow" w:hAnsi="Arial Narrow"/>
                <w:b/>
                <w:bCs/>
                <w:noProof/>
              </w:rPr>
              <w:t xml:space="preserve">Links to future learning at GCSE: </w:t>
            </w:r>
          </w:p>
          <w:p w14:paraId="04D35B69" w14:textId="77777777" w:rsidR="004E603C" w:rsidRPr="00892DC7" w:rsidRDefault="004E603C" w:rsidP="000E2E3C">
            <w:pPr>
              <w:rPr>
                <w:rFonts w:ascii="Arial Narrow" w:hAnsi="Arial Narrow"/>
                <w:noProof/>
              </w:rPr>
            </w:pPr>
            <w:r w:rsidRPr="00892DC7">
              <w:rPr>
                <w:rFonts w:ascii="Arial Narrow" w:hAnsi="Arial Narrow"/>
                <w:noProof/>
              </w:rPr>
              <w:t>This unit offers a helpful learning foundation for those students choosing to study History at GCSE:</w:t>
            </w:r>
          </w:p>
          <w:p w14:paraId="3B668883" w14:textId="7E161471" w:rsidR="004E603C" w:rsidRPr="00892DC7" w:rsidRDefault="004E603C" w:rsidP="004E603C">
            <w:pPr>
              <w:numPr>
                <w:ilvl w:val="0"/>
                <w:numId w:val="8"/>
              </w:numPr>
              <w:rPr>
                <w:rFonts w:ascii="Arial Narrow" w:hAnsi="Arial Narrow"/>
                <w:noProof/>
              </w:rPr>
            </w:pPr>
            <w:r w:rsidRPr="00892DC7">
              <w:rPr>
                <w:rFonts w:ascii="Arial Narrow" w:hAnsi="Arial Narrow"/>
                <w:noProof/>
              </w:rPr>
              <w:t xml:space="preserve">AQA GCSE History- </w:t>
            </w:r>
            <w:r>
              <w:rPr>
                <w:rFonts w:ascii="Arial Narrow" w:hAnsi="Arial Narrow"/>
                <w:noProof/>
              </w:rPr>
              <w:t>Migration, empires and the people: c790 to the present day</w:t>
            </w:r>
            <w:r w:rsidR="00BD7673">
              <w:rPr>
                <w:rFonts w:ascii="Arial Narrow" w:hAnsi="Arial Narrow"/>
                <w:noProof/>
              </w:rPr>
              <w:t xml:space="preserve">.  </w:t>
            </w:r>
          </w:p>
          <w:p w14:paraId="678FDA5C" w14:textId="7040AD73" w:rsidR="004E603C" w:rsidRPr="00892DC7" w:rsidRDefault="004E603C" w:rsidP="004E603C">
            <w:pPr>
              <w:numPr>
                <w:ilvl w:val="0"/>
                <w:numId w:val="8"/>
              </w:numPr>
              <w:rPr>
                <w:rFonts w:ascii="Arial Narrow" w:hAnsi="Arial Narrow"/>
                <w:noProof/>
              </w:rPr>
            </w:pPr>
            <w:r w:rsidRPr="00892DC7">
              <w:rPr>
                <w:rFonts w:ascii="Arial Narrow" w:hAnsi="Arial Narrow"/>
                <w:noProof/>
              </w:rPr>
              <w:t xml:space="preserve">Examination skills- Comparison, Handling Evidence, Understanding of Change and Continuity, Literacy Skills, </w:t>
            </w:r>
            <w:r w:rsidR="00BD7673">
              <w:rPr>
                <w:rFonts w:ascii="Arial Narrow" w:hAnsi="Arial Narrow"/>
                <w:noProof/>
              </w:rPr>
              <w:t xml:space="preserve">Empathy, </w:t>
            </w:r>
            <w:r w:rsidRPr="00892DC7">
              <w:rPr>
                <w:rFonts w:ascii="Arial Narrow" w:hAnsi="Arial Narrow"/>
                <w:noProof/>
              </w:rPr>
              <w:t xml:space="preserve">Chronological understanding, Asking historically valid questions. </w:t>
            </w:r>
          </w:p>
          <w:p w14:paraId="14B8F449" w14:textId="77777777" w:rsidR="004E603C" w:rsidRPr="00892DC7" w:rsidRDefault="004E603C" w:rsidP="000E2E3C">
            <w:pPr>
              <w:rPr>
                <w:rFonts w:ascii="Arial Narrow" w:hAnsi="Arial Narrow"/>
                <w:noProof/>
              </w:rPr>
            </w:pPr>
          </w:p>
        </w:tc>
      </w:tr>
    </w:tbl>
    <w:p w14:paraId="69E7B967" w14:textId="79C0A178" w:rsidR="001B2ABB" w:rsidRDefault="001B2ABB"/>
    <w:p w14:paraId="6DFF7EDD" w14:textId="7DB2D14D" w:rsidR="001B2ABB" w:rsidRDefault="001B2ABB"/>
    <w:p w14:paraId="50148244" w14:textId="3DD637F4" w:rsidR="001B2ABB" w:rsidRDefault="001B2ABB"/>
    <w:p w14:paraId="5E2D6FE5" w14:textId="743E44DB" w:rsidR="001B2ABB" w:rsidRDefault="001B2ABB"/>
    <w:p w14:paraId="13E48D2F" w14:textId="4208EEDC" w:rsidR="00750E44" w:rsidRDefault="00750E44"/>
    <w:p w14:paraId="6BC03CE5" w14:textId="48ED0844" w:rsidR="00750E44" w:rsidRDefault="00750E44"/>
    <w:p w14:paraId="4862E1E8" w14:textId="77777777" w:rsidR="00750E44" w:rsidRDefault="00750E44"/>
    <w:p w14:paraId="49658840" w14:textId="5728DB30" w:rsidR="001B2ABB" w:rsidRDefault="001B2ABB"/>
    <w:p w14:paraId="5D6B24AD" w14:textId="267671CB" w:rsidR="001B2ABB" w:rsidRDefault="001B2ABB">
      <w:r>
        <w:rPr>
          <w:noProof/>
        </w:rPr>
        <w:lastRenderedPageBreak/>
        <mc:AlternateContent>
          <mc:Choice Requires="wps">
            <w:drawing>
              <wp:anchor distT="45720" distB="45720" distL="114300" distR="114300" simplePos="0" relativeHeight="251661312" behindDoc="0" locked="0" layoutInCell="1" allowOverlap="1" wp14:anchorId="63EA589E" wp14:editId="52EC3C00">
                <wp:simplePos x="0" y="0"/>
                <wp:positionH relativeFrom="column">
                  <wp:posOffset>985685</wp:posOffset>
                </wp:positionH>
                <wp:positionV relativeFrom="paragraph">
                  <wp:posOffset>0</wp:posOffset>
                </wp:positionV>
                <wp:extent cx="6153785" cy="946150"/>
                <wp:effectExtent l="0" t="0" r="0" b="63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3785" cy="946150"/>
                        </a:xfrm>
                        <a:prstGeom prst="rect">
                          <a:avLst/>
                        </a:prstGeom>
                        <a:solidFill>
                          <a:srgbClr val="FFFFFF"/>
                        </a:solidFill>
                        <a:ln w="9525">
                          <a:noFill/>
                          <a:miter lim="800000"/>
                          <a:headEnd/>
                          <a:tailEnd/>
                        </a:ln>
                      </wps:spPr>
                      <wps:txbx>
                        <w:txbxContent>
                          <w:p w14:paraId="37A840C6" w14:textId="77777777" w:rsidR="001B2ABB" w:rsidRPr="005D5CC3" w:rsidRDefault="001B2ABB" w:rsidP="001B2ABB">
                            <w:pPr>
                              <w:rPr>
                                <w:rFonts w:ascii="Arial Narrow" w:hAnsi="Arial Narrow"/>
                                <w:b/>
                                <w:bCs/>
                                <w:sz w:val="24"/>
                                <w:szCs w:val="24"/>
                              </w:rPr>
                            </w:pPr>
                            <w:r w:rsidRPr="005D5CC3">
                              <w:rPr>
                                <w:rFonts w:ascii="Arial Narrow" w:hAnsi="Arial Narrow"/>
                                <w:b/>
                                <w:bCs/>
                                <w:sz w:val="24"/>
                                <w:szCs w:val="24"/>
                              </w:rPr>
                              <w:t>Scheme of Work: History</w:t>
                            </w:r>
                          </w:p>
                          <w:p w14:paraId="4CC9C0E6" w14:textId="77777777" w:rsidR="001B2ABB" w:rsidRPr="005D5CC3" w:rsidRDefault="001B2ABB" w:rsidP="001B2ABB">
                            <w:pPr>
                              <w:rPr>
                                <w:rFonts w:ascii="Arial Narrow" w:hAnsi="Arial Narrow"/>
                                <w:b/>
                                <w:bCs/>
                                <w:sz w:val="24"/>
                                <w:szCs w:val="24"/>
                              </w:rPr>
                            </w:pPr>
                            <w:r w:rsidRPr="005D5CC3">
                              <w:rPr>
                                <w:rFonts w:ascii="Arial Narrow" w:hAnsi="Arial Narrow"/>
                                <w:b/>
                                <w:bCs/>
                                <w:sz w:val="24"/>
                                <w:szCs w:val="24"/>
                              </w:rPr>
                              <w:t>Key Stage 3</w:t>
                            </w:r>
                          </w:p>
                          <w:p w14:paraId="72FA10A4" w14:textId="77777777" w:rsidR="001B2ABB" w:rsidRPr="005D5CC3" w:rsidRDefault="001B2ABB" w:rsidP="001B2ABB">
                            <w:pPr>
                              <w:rPr>
                                <w:rFonts w:ascii="Arial Narrow" w:hAnsi="Arial Narrow"/>
                                <w:b/>
                                <w:bCs/>
                                <w:sz w:val="24"/>
                                <w:szCs w:val="24"/>
                              </w:rPr>
                            </w:pPr>
                            <w:r w:rsidRPr="005D5CC3">
                              <w:rPr>
                                <w:rFonts w:ascii="Arial Narrow" w:hAnsi="Arial Narrow"/>
                                <w:b/>
                                <w:bCs/>
                                <w:sz w:val="24"/>
                                <w:szCs w:val="24"/>
                              </w:rPr>
                              <w:t xml:space="preserve">Year 8: Unit </w:t>
                            </w:r>
                            <w:r>
                              <w:rPr>
                                <w:rFonts w:ascii="Arial Narrow" w:hAnsi="Arial Narrow"/>
                                <w:b/>
                                <w:bCs/>
                                <w:sz w:val="24"/>
                                <w:szCs w:val="24"/>
                              </w:rPr>
                              <w:t>3b</w:t>
                            </w:r>
                            <w:r w:rsidRPr="005D5CC3">
                              <w:rPr>
                                <w:rFonts w:ascii="Arial Narrow" w:hAnsi="Arial Narrow"/>
                                <w:b/>
                                <w:bCs/>
                                <w:sz w:val="24"/>
                                <w:szCs w:val="24"/>
                              </w:rPr>
                              <w:t xml:space="preserve"> Period Study Understanding the Changing World, 1450-1750 Migration and Empire.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EA589E" id="_x0000_s1027" type="#_x0000_t202" style="position:absolute;margin-left:77.6pt;margin-top:0;width:484.55pt;height:74.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" stroked="f">
                <v:textbox>
                  <w:txbxContent>
                    <w:p w14:paraId="37A840C6" w14:textId="77777777" w:rsidR="001B2ABB" w:rsidRPr="005D5CC3" w:rsidRDefault="001B2ABB" w:rsidP="001B2ABB">
                      <w:pPr>
                        <w:rPr>
                          <w:rFonts w:ascii="Arial Narrow" w:hAnsi="Arial Narrow"/>
                          <w:b/>
                          <w:bCs/>
                          <w:sz w:val="24"/>
                          <w:szCs w:val="24"/>
                        </w:rPr>
                      </w:pPr>
                      <w:r w:rsidRPr="005D5CC3">
                        <w:rPr>
                          <w:rFonts w:ascii="Arial Narrow" w:hAnsi="Arial Narrow"/>
                          <w:b/>
                          <w:bCs/>
                          <w:sz w:val="24"/>
                          <w:szCs w:val="24"/>
                        </w:rPr>
                        <w:t>Scheme of Work: History</w:t>
                      </w:r>
                    </w:p>
                    <w:p w14:paraId="4CC9C0E6" w14:textId="77777777" w:rsidR="001B2ABB" w:rsidRPr="005D5CC3" w:rsidRDefault="001B2ABB" w:rsidP="001B2ABB">
                      <w:pPr>
                        <w:rPr>
                          <w:rFonts w:ascii="Arial Narrow" w:hAnsi="Arial Narrow"/>
                          <w:b/>
                          <w:bCs/>
                          <w:sz w:val="24"/>
                          <w:szCs w:val="24"/>
                        </w:rPr>
                      </w:pPr>
                      <w:r w:rsidRPr="005D5CC3">
                        <w:rPr>
                          <w:rFonts w:ascii="Arial Narrow" w:hAnsi="Arial Narrow"/>
                          <w:b/>
                          <w:bCs/>
                          <w:sz w:val="24"/>
                          <w:szCs w:val="24"/>
                        </w:rPr>
                        <w:t>Key Stage 3</w:t>
                      </w:r>
                    </w:p>
                    <w:p w14:paraId="72FA10A4" w14:textId="77777777" w:rsidR="001B2ABB" w:rsidRPr="005D5CC3" w:rsidRDefault="001B2ABB" w:rsidP="001B2ABB">
                      <w:pPr>
                        <w:rPr>
                          <w:rFonts w:ascii="Arial Narrow" w:hAnsi="Arial Narrow"/>
                          <w:b/>
                          <w:bCs/>
                          <w:sz w:val="24"/>
                          <w:szCs w:val="24"/>
                        </w:rPr>
                      </w:pPr>
                      <w:r w:rsidRPr="005D5CC3">
                        <w:rPr>
                          <w:rFonts w:ascii="Arial Narrow" w:hAnsi="Arial Narrow"/>
                          <w:b/>
                          <w:bCs/>
                          <w:sz w:val="24"/>
                          <w:szCs w:val="24"/>
                        </w:rPr>
                        <w:t xml:space="preserve">Year 8: Unit </w:t>
                      </w:r>
                      <w:r>
                        <w:rPr>
                          <w:rFonts w:ascii="Arial Narrow" w:hAnsi="Arial Narrow"/>
                          <w:b/>
                          <w:bCs/>
                          <w:sz w:val="24"/>
                          <w:szCs w:val="24"/>
                        </w:rPr>
                        <w:t>3b</w:t>
                      </w:r>
                      <w:r w:rsidRPr="005D5CC3">
                        <w:rPr>
                          <w:rFonts w:ascii="Arial Narrow" w:hAnsi="Arial Narrow"/>
                          <w:b/>
                          <w:bCs/>
                          <w:sz w:val="24"/>
                          <w:szCs w:val="24"/>
                        </w:rPr>
                        <w:t xml:space="preserve"> Period Study Understanding the Changing World, 1450-1750 Migration and Empire. </w:t>
                      </w:r>
                    </w:p>
                  </w:txbxContent>
                </v:textbox>
                <w10:wrap type="square"/>
              </v:shape>
            </w:pict>
          </mc:Fallback>
        </mc:AlternateContent>
      </w:r>
      <w:r>
        <w:rPr>
          <w:noProof/>
        </w:rPr>
        <w:drawing>
          <wp:inline distT="0" distB="0" distL="0" distR="0" wp14:anchorId="03A04702" wp14:editId="3B2DC972">
            <wp:extent cx="829310" cy="829310"/>
            <wp:effectExtent l="0" t="0" r="889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9310" cy="829310"/>
                    </a:xfrm>
                    <a:prstGeom prst="rect">
                      <a:avLst/>
                    </a:prstGeom>
                    <a:noFill/>
                  </pic:spPr>
                </pic:pic>
              </a:graphicData>
            </a:graphic>
          </wp:inline>
        </w:drawing>
      </w:r>
    </w:p>
    <w:p w14:paraId="0B7EFF25" w14:textId="7B848886" w:rsidR="001B2ABB" w:rsidRDefault="001B2ABB"/>
    <w:tbl>
      <w:tblPr>
        <w:tblStyle w:val="TableGrid"/>
        <w:tblW w:w="0" w:type="auto"/>
        <w:tblLook w:val="04A0" w:firstRow="1" w:lastRow="0" w:firstColumn="1" w:lastColumn="0" w:noHBand="0" w:noVBand="1"/>
      </w:tblPr>
      <w:tblGrid>
        <w:gridCol w:w="1923"/>
        <w:gridCol w:w="1923"/>
        <w:gridCol w:w="1923"/>
        <w:gridCol w:w="1923"/>
        <w:gridCol w:w="1924"/>
        <w:gridCol w:w="1924"/>
        <w:gridCol w:w="1924"/>
        <w:gridCol w:w="1924"/>
      </w:tblGrid>
      <w:tr w:rsidR="005D5CC3" w14:paraId="70C5B37B" w14:textId="77777777" w:rsidTr="005D5CC3">
        <w:tc>
          <w:tcPr>
            <w:tcW w:w="1923" w:type="dxa"/>
          </w:tcPr>
          <w:p w14:paraId="6B60A56B" w14:textId="7B1348CB" w:rsidR="005D5CC3" w:rsidRPr="005D5CC3" w:rsidRDefault="005D5CC3" w:rsidP="005D5CC3">
            <w:pPr>
              <w:jc w:val="center"/>
              <w:rPr>
                <w:rFonts w:ascii="Arial Narrow" w:hAnsi="Arial Narrow"/>
                <w:b/>
                <w:bCs/>
              </w:rPr>
            </w:pPr>
            <w:r w:rsidRPr="005D5CC3">
              <w:rPr>
                <w:rFonts w:ascii="Arial Narrow" w:hAnsi="Arial Narrow"/>
                <w:b/>
                <w:bCs/>
              </w:rPr>
              <w:t>Lesson and WALT</w:t>
            </w:r>
          </w:p>
        </w:tc>
        <w:tc>
          <w:tcPr>
            <w:tcW w:w="1923" w:type="dxa"/>
          </w:tcPr>
          <w:p w14:paraId="75B6EFE1" w14:textId="70055776" w:rsidR="005D5CC3" w:rsidRPr="005D5CC3" w:rsidRDefault="005D5CC3" w:rsidP="005D5CC3">
            <w:pPr>
              <w:jc w:val="center"/>
              <w:rPr>
                <w:rFonts w:ascii="Arial Narrow" w:hAnsi="Arial Narrow"/>
                <w:b/>
                <w:bCs/>
              </w:rPr>
            </w:pPr>
            <w:r w:rsidRPr="005D5CC3">
              <w:rPr>
                <w:rFonts w:ascii="Arial Narrow" w:hAnsi="Arial Narrow"/>
                <w:b/>
                <w:bCs/>
              </w:rPr>
              <w:t>Starter</w:t>
            </w:r>
          </w:p>
        </w:tc>
        <w:tc>
          <w:tcPr>
            <w:tcW w:w="1923" w:type="dxa"/>
          </w:tcPr>
          <w:p w14:paraId="061D8E3E" w14:textId="095DF5F6" w:rsidR="005D5CC3" w:rsidRPr="005D5CC3" w:rsidRDefault="005D5CC3" w:rsidP="005D5CC3">
            <w:pPr>
              <w:jc w:val="center"/>
              <w:rPr>
                <w:rFonts w:ascii="Arial Narrow" w:hAnsi="Arial Narrow"/>
                <w:b/>
                <w:bCs/>
              </w:rPr>
            </w:pPr>
            <w:r w:rsidRPr="005D5CC3">
              <w:rPr>
                <w:rFonts w:ascii="Arial Narrow" w:hAnsi="Arial Narrow"/>
                <w:b/>
                <w:bCs/>
              </w:rPr>
              <w:t>Development Activities</w:t>
            </w:r>
          </w:p>
        </w:tc>
        <w:tc>
          <w:tcPr>
            <w:tcW w:w="1923" w:type="dxa"/>
          </w:tcPr>
          <w:p w14:paraId="36E68B9C" w14:textId="33E766C7" w:rsidR="005D5CC3" w:rsidRPr="005D5CC3" w:rsidRDefault="005D5CC3" w:rsidP="005D5CC3">
            <w:pPr>
              <w:jc w:val="center"/>
              <w:rPr>
                <w:rFonts w:ascii="Arial Narrow" w:hAnsi="Arial Narrow"/>
                <w:b/>
                <w:bCs/>
              </w:rPr>
            </w:pPr>
            <w:r w:rsidRPr="005D5CC3">
              <w:rPr>
                <w:rFonts w:ascii="Arial Narrow" w:hAnsi="Arial Narrow"/>
                <w:b/>
                <w:bCs/>
              </w:rPr>
              <w:t>Plenary</w:t>
            </w:r>
          </w:p>
        </w:tc>
        <w:tc>
          <w:tcPr>
            <w:tcW w:w="1924" w:type="dxa"/>
          </w:tcPr>
          <w:p w14:paraId="4586A428" w14:textId="067D6C58" w:rsidR="005D5CC3" w:rsidRPr="005D5CC3" w:rsidRDefault="005D5CC3" w:rsidP="005D5CC3">
            <w:pPr>
              <w:jc w:val="center"/>
              <w:rPr>
                <w:rFonts w:ascii="Arial Narrow" w:hAnsi="Arial Narrow"/>
                <w:b/>
                <w:bCs/>
              </w:rPr>
            </w:pPr>
            <w:r w:rsidRPr="005D5CC3">
              <w:rPr>
                <w:rFonts w:ascii="Arial Narrow" w:hAnsi="Arial Narrow"/>
                <w:b/>
                <w:bCs/>
              </w:rPr>
              <w:t>Resources</w:t>
            </w:r>
          </w:p>
        </w:tc>
        <w:tc>
          <w:tcPr>
            <w:tcW w:w="1924" w:type="dxa"/>
          </w:tcPr>
          <w:p w14:paraId="59546D1E" w14:textId="7E619F26" w:rsidR="005D5CC3" w:rsidRPr="005D5CC3" w:rsidRDefault="005D5CC3" w:rsidP="005D5CC3">
            <w:pPr>
              <w:jc w:val="center"/>
              <w:rPr>
                <w:rFonts w:ascii="Arial Narrow" w:hAnsi="Arial Narrow"/>
                <w:b/>
                <w:bCs/>
              </w:rPr>
            </w:pPr>
            <w:r w:rsidRPr="005D5CC3">
              <w:rPr>
                <w:rFonts w:ascii="Arial Narrow" w:hAnsi="Arial Narrow"/>
                <w:b/>
                <w:bCs/>
              </w:rPr>
              <w:t>Assessment Opportunities</w:t>
            </w:r>
          </w:p>
        </w:tc>
        <w:tc>
          <w:tcPr>
            <w:tcW w:w="1924" w:type="dxa"/>
          </w:tcPr>
          <w:p w14:paraId="16EB08E5" w14:textId="018FBAA3" w:rsidR="005D5CC3" w:rsidRPr="005D5CC3" w:rsidRDefault="005D5CC3" w:rsidP="005D5CC3">
            <w:pPr>
              <w:jc w:val="center"/>
              <w:rPr>
                <w:rFonts w:ascii="Arial Narrow" w:hAnsi="Arial Narrow"/>
                <w:b/>
                <w:bCs/>
              </w:rPr>
            </w:pPr>
            <w:r w:rsidRPr="005D5CC3">
              <w:rPr>
                <w:rFonts w:ascii="Arial Narrow" w:hAnsi="Arial Narrow"/>
                <w:b/>
                <w:bCs/>
              </w:rPr>
              <w:t>Key Skills/ Cross-curricular Links</w:t>
            </w:r>
          </w:p>
        </w:tc>
        <w:tc>
          <w:tcPr>
            <w:tcW w:w="1924" w:type="dxa"/>
          </w:tcPr>
          <w:p w14:paraId="51C0E95F" w14:textId="0E181F69" w:rsidR="005D5CC3" w:rsidRPr="005D5CC3" w:rsidRDefault="005D5CC3" w:rsidP="005D5CC3">
            <w:pPr>
              <w:jc w:val="center"/>
              <w:rPr>
                <w:rFonts w:ascii="Arial Narrow" w:hAnsi="Arial Narrow"/>
                <w:b/>
                <w:bCs/>
              </w:rPr>
            </w:pPr>
            <w:r w:rsidRPr="005D5CC3">
              <w:rPr>
                <w:rFonts w:ascii="Arial Narrow" w:hAnsi="Arial Narrow"/>
                <w:b/>
                <w:bCs/>
              </w:rPr>
              <w:t>Cultural Capital/ Careers</w:t>
            </w:r>
          </w:p>
        </w:tc>
      </w:tr>
      <w:tr w:rsidR="005D5CC3" w14:paraId="42D968BF" w14:textId="77777777" w:rsidTr="005D5CC3">
        <w:tc>
          <w:tcPr>
            <w:tcW w:w="1923" w:type="dxa"/>
          </w:tcPr>
          <w:p w14:paraId="61DF7D34" w14:textId="77777777" w:rsidR="005D5CC3" w:rsidRDefault="00B42DF6">
            <w:pPr>
              <w:rPr>
                <w:rFonts w:ascii="Arial Narrow" w:hAnsi="Arial Narrow"/>
                <w:b/>
                <w:bCs/>
              </w:rPr>
            </w:pPr>
            <w:r>
              <w:rPr>
                <w:rFonts w:ascii="Arial Narrow" w:hAnsi="Arial Narrow"/>
                <w:b/>
                <w:bCs/>
              </w:rPr>
              <w:t>Lesson 1 WALT:</w:t>
            </w:r>
          </w:p>
          <w:p w14:paraId="34EB63AB" w14:textId="77777777" w:rsidR="00B42DF6" w:rsidRDefault="0031437D">
            <w:pPr>
              <w:rPr>
                <w:rFonts w:ascii="Arial Narrow" w:hAnsi="Arial Narrow"/>
              </w:rPr>
            </w:pPr>
            <w:r>
              <w:rPr>
                <w:rFonts w:ascii="Arial Narrow" w:hAnsi="Arial Narrow"/>
              </w:rPr>
              <w:t xml:space="preserve">Be able to explain how events in Europe and across the world may have affected migrants in the period 1500-1750. </w:t>
            </w:r>
          </w:p>
          <w:p w14:paraId="5F79A581" w14:textId="77777777" w:rsidR="0031437D" w:rsidRDefault="0031437D">
            <w:pPr>
              <w:rPr>
                <w:rFonts w:ascii="Arial Narrow" w:hAnsi="Arial Narrow"/>
              </w:rPr>
            </w:pPr>
          </w:p>
          <w:p w14:paraId="49DA680C" w14:textId="77777777" w:rsidR="0031437D" w:rsidRDefault="0031437D">
            <w:pPr>
              <w:rPr>
                <w:rFonts w:ascii="Arial Narrow" w:hAnsi="Arial Narrow"/>
                <w:b/>
                <w:bCs/>
              </w:rPr>
            </w:pPr>
            <w:r>
              <w:rPr>
                <w:rFonts w:ascii="Arial Narrow" w:hAnsi="Arial Narrow"/>
                <w:b/>
                <w:bCs/>
              </w:rPr>
              <w:t xml:space="preserve">Key Terms: </w:t>
            </w:r>
          </w:p>
          <w:p w14:paraId="6B836AF2" w14:textId="4627AC1D" w:rsidR="0031437D" w:rsidRPr="008E6703" w:rsidRDefault="008E6703">
            <w:pPr>
              <w:rPr>
                <w:rFonts w:ascii="Arial Narrow" w:hAnsi="Arial Narrow"/>
              </w:rPr>
            </w:pPr>
            <w:r>
              <w:rPr>
                <w:rFonts w:ascii="Arial Narrow" w:hAnsi="Arial Narrow"/>
              </w:rPr>
              <w:t xml:space="preserve">Migrants, Early Modern, </w:t>
            </w:r>
            <w:r w:rsidR="00C459C3">
              <w:rPr>
                <w:rFonts w:ascii="Arial Narrow" w:hAnsi="Arial Narrow"/>
              </w:rPr>
              <w:t xml:space="preserve">Westminster, procession, trumpeters, tournament, courtiers, </w:t>
            </w:r>
            <w:r w:rsidR="009F5F2C">
              <w:rPr>
                <w:rFonts w:ascii="Arial Narrow" w:hAnsi="Arial Narrow"/>
              </w:rPr>
              <w:t xml:space="preserve">Christopher Columbus, West Indies, Aztecs, Incas, </w:t>
            </w:r>
            <w:r w:rsidR="00BA3242">
              <w:rPr>
                <w:rFonts w:ascii="Arial Narrow" w:hAnsi="Arial Narrow"/>
              </w:rPr>
              <w:t>indigenous</w:t>
            </w:r>
            <w:r w:rsidR="00B379A5">
              <w:rPr>
                <w:rFonts w:ascii="Arial Narrow" w:hAnsi="Arial Narrow"/>
              </w:rPr>
              <w:t xml:space="preserve">. </w:t>
            </w:r>
          </w:p>
        </w:tc>
        <w:tc>
          <w:tcPr>
            <w:tcW w:w="1923" w:type="dxa"/>
          </w:tcPr>
          <w:p w14:paraId="0F7E3410" w14:textId="77777777" w:rsidR="005D5CC3" w:rsidRDefault="00B379A5">
            <w:pPr>
              <w:rPr>
                <w:rFonts w:ascii="Arial Narrow" w:hAnsi="Arial Narrow"/>
              </w:rPr>
            </w:pPr>
            <w:r>
              <w:rPr>
                <w:rFonts w:ascii="Arial Narrow" w:hAnsi="Arial Narrow"/>
              </w:rPr>
              <w:t xml:space="preserve">What can students see in the excerpt from the Westminster Tournament Roll? </w:t>
            </w:r>
          </w:p>
          <w:p w14:paraId="519C3C58" w14:textId="77777777" w:rsidR="00565E5A" w:rsidRDefault="00565E5A">
            <w:pPr>
              <w:rPr>
                <w:rFonts w:ascii="Arial Narrow" w:hAnsi="Arial Narrow"/>
              </w:rPr>
            </w:pPr>
          </w:p>
          <w:p w14:paraId="2BAAAA18" w14:textId="2205A6DF" w:rsidR="00565E5A" w:rsidRPr="005D5CC3" w:rsidRDefault="00565E5A">
            <w:pPr>
              <w:rPr>
                <w:rFonts w:ascii="Arial Narrow" w:hAnsi="Arial Narrow"/>
              </w:rPr>
            </w:pPr>
            <w:r>
              <w:rPr>
                <w:rFonts w:ascii="Arial Narrow" w:hAnsi="Arial Narrow"/>
              </w:rPr>
              <w:t>Teacher explanation- detail shows a black trumpeter who historians later found to be a man named John Blanke</w:t>
            </w:r>
            <w:r w:rsidR="009F3F66">
              <w:rPr>
                <w:rFonts w:ascii="Arial Narrow" w:hAnsi="Arial Narrow"/>
              </w:rPr>
              <w:t xml:space="preserve">- one of the earliest black men in Britain for whom we have a name. Link back to Year 7 and Water and Sanitation- Roman Britain (we know </w:t>
            </w:r>
            <w:r w:rsidR="007328E8">
              <w:rPr>
                <w:rFonts w:ascii="Arial Narrow" w:hAnsi="Arial Narrow"/>
              </w:rPr>
              <w:t xml:space="preserve">black migrants moved with the Roman Empire but no specific names). </w:t>
            </w:r>
          </w:p>
        </w:tc>
        <w:tc>
          <w:tcPr>
            <w:tcW w:w="1923" w:type="dxa"/>
          </w:tcPr>
          <w:p w14:paraId="7FDAAF32" w14:textId="779C65C2" w:rsidR="005D5CC3" w:rsidRDefault="008E699C">
            <w:pPr>
              <w:rPr>
                <w:rFonts w:ascii="Arial Narrow" w:hAnsi="Arial Narrow"/>
              </w:rPr>
            </w:pPr>
            <w:r>
              <w:rPr>
                <w:rFonts w:ascii="Arial Narrow" w:hAnsi="Arial Narrow"/>
              </w:rPr>
              <w:t xml:space="preserve">Teacher explains the overall enquiry- </w:t>
            </w:r>
            <w:r w:rsidR="00334CDC">
              <w:rPr>
                <w:rFonts w:ascii="Arial Narrow" w:hAnsi="Arial Narrow"/>
              </w:rPr>
              <w:t xml:space="preserve">Students will produce a series of ‘Acceptance Cards’ as they investigate different groups of migrants during this period. </w:t>
            </w:r>
          </w:p>
          <w:p w14:paraId="39E3B583" w14:textId="6012621C" w:rsidR="003F545B" w:rsidRDefault="003F545B">
            <w:pPr>
              <w:rPr>
                <w:rFonts w:ascii="Arial Narrow" w:hAnsi="Arial Narrow"/>
              </w:rPr>
            </w:pPr>
            <w:r>
              <w:rPr>
                <w:rFonts w:ascii="Arial Narrow" w:hAnsi="Arial Narrow"/>
              </w:rPr>
              <w:t>First</w:t>
            </w:r>
            <w:r w:rsidR="00B22852">
              <w:rPr>
                <w:rFonts w:ascii="Arial Narrow" w:hAnsi="Arial Narrow"/>
              </w:rPr>
              <w:t>,</w:t>
            </w:r>
            <w:r>
              <w:rPr>
                <w:rFonts w:ascii="Arial Narrow" w:hAnsi="Arial Narrow"/>
              </w:rPr>
              <w:t xml:space="preserve"> they are reminded of various events taking place during this period- for each event on their table, students should </w:t>
            </w:r>
            <w:r w:rsidR="00B22852">
              <w:rPr>
                <w:rFonts w:ascii="Arial Narrow" w:hAnsi="Arial Narrow"/>
              </w:rPr>
              <w:t xml:space="preserve">attempt to explain how migrants might be impacted. </w:t>
            </w:r>
          </w:p>
          <w:p w14:paraId="3C4ABD8A" w14:textId="078BC137" w:rsidR="00B22852" w:rsidRDefault="008E699C">
            <w:pPr>
              <w:rPr>
                <w:rFonts w:ascii="Arial Narrow" w:hAnsi="Arial Narrow"/>
              </w:rPr>
            </w:pPr>
            <w:r>
              <w:rPr>
                <w:rFonts w:ascii="Arial Narrow" w:hAnsi="Arial Narrow"/>
              </w:rPr>
              <w:t xml:space="preserve">Students then record details from slides </w:t>
            </w:r>
            <w:r w:rsidR="00D42CF2">
              <w:rPr>
                <w:rFonts w:ascii="Arial Narrow" w:hAnsi="Arial Narrow"/>
              </w:rPr>
              <w:t xml:space="preserve">9-14 on their own A3 map of the world. </w:t>
            </w:r>
          </w:p>
          <w:p w14:paraId="4D4C2F03" w14:textId="5003B92C" w:rsidR="00B22852" w:rsidRPr="005D5CC3" w:rsidRDefault="00B22852">
            <w:pPr>
              <w:rPr>
                <w:rFonts w:ascii="Arial Narrow" w:hAnsi="Arial Narrow"/>
              </w:rPr>
            </w:pPr>
          </w:p>
        </w:tc>
        <w:tc>
          <w:tcPr>
            <w:tcW w:w="1923" w:type="dxa"/>
          </w:tcPr>
          <w:p w14:paraId="7EB46D30" w14:textId="2C086282" w:rsidR="005D5CC3" w:rsidRPr="005D5CC3" w:rsidRDefault="00DF51C0">
            <w:pPr>
              <w:rPr>
                <w:rFonts w:ascii="Arial Narrow" w:hAnsi="Arial Narrow"/>
              </w:rPr>
            </w:pPr>
            <w:r>
              <w:rPr>
                <w:rFonts w:ascii="Arial Narrow" w:hAnsi="Arial Narrow"/>
              </w:rPr>
              <w:t xml:space="preserve">Students are asked to think of two quiz questions based on their learning today. </w:t>
            </w:r>
          </w:p>
        </w:tc>
        <w:tc>
          <w:tcPr>
            <w:tcW w:w="1924" w:type="dxa"/>
          </w:tcPr>
          <w:p w14:paraId="6ACDC83D" w14:textId="60361A45" w:rsidR="005D5CC3" w:rsidRPr="005D5CC3" w:rsidRDefault="00DF51C0">
            <w:pPr>
              <w:rPr>
                <w:rFonts w:ascii="Arial Narrow" w:hAnsi="Arial Narrow"/>
              </w:rPr>
            </w:pPr>
            <w:r>
              <w:rPr>
                <w:rFonts w:ascii="Arial Narrow" w:hAnsi="Arial Narrow"/>
              </w:rPr>
              <w:t xml:space="preserve">Power-point, </w:t>
            </w:r>
            <w:r w:rsidR="008E5693">
              <w:rPr>
                <w:rFonts w:ascii="Arial Narrow" w:hAnsi="Arial Narrow"/>
              </w:rPr>
              <w:t xml:space="preserve">table of changes, A3 world map. </w:t>
            </w:r>
          </w:p>
        </w:tc>
        <w:tc>
          <w:tcPr>
            <w:tcW w:w="1924" w:type="dxa"/>
          </w:tcPr>
          <w:p w14:paraId="7387CB76" w14:textId="149B1E1E" w:rsidR="005D5CC3" w:rsidRPr="005D5CC3" w:rsidRDefault="008E5693">
            <w:pPr>
              <w:rPr>
                <w:rFonts w:ascii="Arial Narrow" w:hAnsi="Arial Narrow"/>
              </w:rPr>
            </w:pPr>
            <w:r>
              <w:rPr>
                <w:rFonts w:ascii="Arial Narrow" w:hAnsi="Arial Narrow"/>
              </w:rPr>
              <w:t xml:space="preserve">Teacher questioning, class discussion, completed tables and A3 maps. Quiz questions. </w:t>
            </w:r>
          </w:p>
        </w:tc>
        <w:tc>
          <w:tcPr>
            <w:tcW w:w="1924" w:type="dxa"/>
          </w:tcPr>
          <w:p w14:paraId="3B955F16" w14:textId="00BD908F" w:rsidR="005D5CC3" w:rsidRPr="005D5CC3" w:rsidRDefault="008E5693">
            <w:pPr>
              <w:rPr>
                <w:rFonts w:ascii="Arial Narrow" w:hAnsi="Arial Narrow"/>
              </w:rPr>
            </w:pPr>
            <w:r>
              <w:rPr>
                <w:rFonts w:ascii="Arial Narrow" w:hAnsi="Arial Narrow"/>
              </w:rPr>
              <w:t xml:space="preserve">Enquiry-asking historical questions, empathy-considering the </w:t>
            </w:r>
            <w:r w:rsidR="009A40E9">
              <w:rPr>
                <w:rFonts w:ascii="Arial Narrow" w:hAnsi="Arial Narrow"/>
              </w:rPr>
              <w:t xml:space="preserve">impact of events on migrants. Citizenship, Geography. </w:t>
            </w:r>
          </w:p>
        </w:tc>
        <w:tc>
          <w:tcPr>
            <w:tcW w:w="1924" w:type="dxa"/>
          </w:tcPr>
          <w:p w14:paraId="6C6D9426" w14:textId="000B93C1" w:rsidR="005D5CC3" w:rsidRPr="005D5CC3" w:rsidRDefault="0067545D">
            <w:pPr>
              <w:rPr>
                <w:rFonts w:ascii="Arial Narrow" w:hAnsi="Arial Narrow"/>
              </w:rPr>
            </w:pPr>
            <w:r>
              <w:rPr>
                <w:rFonts w:ascii="Arial Narrow" w:hAnsi="Arial Narrow"/>
              </w:rPr>
              <w:t xml:space="preserve">Understanding why people choose to migrate. </w:t>
            </w:r>
            <w:r w:rsidR="00F6292C">
              <w:rPr>
                <w:rFonts w:ascii="Arial Narrow" w:hAnsi="Arial Narrow"/>
              </w:rPr>
              <w:t xml:space="preserve">Britain’s involvement in the transatlantic slave trade. </w:t>
            </w:r>
          </w:p>
        </w:tc>
      </w:tr>
      <w:tr w:rsidR="005D5CC3" w14:paraId="5BB58F19" w14:textId="77777777" w:rsidTr="005D5CC3">
        <w:tc>
          <w:tcPr>
            <w:tcW w:w="1923" w:type="dxa"/>
          </w:tcPr>
          <w:p w14:paraId="182C70CE" w14:textId="77777777" w:rsidR="005D5CC3" w:rsidRDefault="0071173C">
            <w:pPr>
              <w:rPr>
                <w:rFonts w:ascii="Arial Narrow" w:hAnsi="Arial Narrow"/>
                <w:b/>
                <w:bCs/>
              </w:rPr>
            </w:pPr>
            <w:r>
              <w:rPr>
                <w:rFonts w:ascii="Arial Narrow" w:hAnsi="Arial Narrow"/>
                <w:b/>
                <w:bCs/>
              </w:rPr>
              <w:t>Lesson 2 WALT:</w:t>
            </w:r>
          </w:p>
          <w:p w14:paraId="4B82F4EC" w14:textId="77777777" w:rsidR="0071173C" w:rsidRDefault="002A3C8D">
            <w:pPr>
              <w:rPr>
                <w:rFonts w:ascii="Arial Narrow" w:hAnsi="Arial Narrow"/>
              </w:rPr>
            </w:pPr>
            <w:r>
              <w:rPr>
                <w:rFonts w:ascii="Arial Narrow" w:hAnsi="Arial Narrow"/>
              </w:rPr>
              <w:t xml:space="preserve">Be able to explain migration to Britain from across Europe. </w:t>
            </w:r>
          </w:p>
          <w:p w14:paraId="29B1F1F6" w14:textId="77777777" w:rsidR="002A3C8D" w:rsidRDefault="002A3C8D">
            <w:pPr>
              <w:rPr>
                <w:rFonts w:ascii="Arial Narrow" w:hAnsi="Arial Narrow"/>
              </w:rPr>
            </w:pPr>
          </w:p>
          <w:p w14:paraId="22E3EE9F" w14:textId="77777777" w:rsidR="002A3C8D" w:rsidRDefault="002A3C8D">
            <w:pPr>
              <w:rPr>
                <w:rFonts w:ascii="Arial Narrow" w:hAnsi="Arial Narrow"/>
                <w:b/>
                <w:bCs/>
              </w:rPr>
            </w:pPr>
            <w:r>
              <w:rPr>
                <w:rFonts w:ascii="Arial Narrow" w:hAnsi="Arial Narrow"/>
                <w:b/>
                <w:bCs/>
              </w:rPr>
              <w:t>Key Terms:</w:t>
            </w:r>
          </w:p>
          <w:p w14:paraId="29943371" w14:textId="5AA2E590" w:rsidR="002A3C8D" w:rsidRPr="002A3C8D" w:rsidRDefault="00532F66">
            <w:pPr>
              <w:rPr>
                <w:rFonts w:ascii="Arial Narrow" w:hAnsi="Arial Narrow"/>
              </w:rPr>
            </w:pPr>
            <w:r>
              <w:rPr>
                <w:rFonts w:ascii="Arial Narrow" w:hAnsi="Arial Narrow"/>
              </w:rPr>
              <w:t xml:space="preserve">Hansa merchants, </w:t>
            </w:r>
            <w:r w:rsidR="00037C83">
              <w:rPr>
                <w:rFonts w:ascii="Arial Narrow" w:hAnsi="Arial Narrow"/>
              </w:rPr>
              <w:t>Steelyard</w:t>
            </w:r>
            <w:r w:rsidR="007C3950">
              <w:rPr>
                <w:rFonts w:ascii="Arial Narrow" w:hAnsi="Arial Narrow"/>
              </w:rPr>
              <w:t xml:space="preserve">, Gypsies, </w:t>
            </w:r>
            <w:r w:rsidR="007C3950">
              <w:rPr>
                <w:rFonts w:ascii="Arial Narrow" w:hAnsi="Arial Narrow"/>
              </w:rPr>
              <w:lastRenderedPageBreak/>
              <w:t xml:space="preserve">Egypt, </w:t>
            </w:r>
            <w:r w:rsidR="00297618">
              <w:rPr>
                <w:rFonts w:ascii="Arial Narrow" w:hAnsi="Arial Narrow"/>
              </w:rPr>
              <w:t xml:space="preserve">nomadic tribes, vagrancy, persecuted, </w:t>
            </w:r>
            <w:r w:rsidR="008D6298">
              <w:rPr>
                <w:rFonts w:ascii="Arial Narrow" w:hAnsi="Arial Narrow"/>
              </w:rPr>
              <w:t xml:space="preserve">Jews, Jewish, Rabbi, </w:t>
            </w:r>
            <w:r w:rsidR="00863B69">
              <w:rPr>
                <w:rFonts w:ascii="Arial Narrow" w:hAnsi="Arial Narrow"/>
              </w:rPr>
              <w:t>Huguenots, refugees</w:t>
            </w:r>
            <w:r w:rsidR="00E82C98">
              <w:rPr>
                <w:rFonts w:ascii="Arial Narrow" w:hAnsi="Arial Narrow"/>
              </w:rPr>
              <w:t>.</w:t>
            </w:r>
          </w:p>
        </w:tc>
        <w:tc>
          <w:tcPr>
            <w:tcW w:w="1923" w:type="dxa"/>
          </w:tcPr>
          <w:p w14:paraId="3586378A" w14:textId="11CCBFB3" w:rsidR="005D5CC3" w:rsidRPr="005D5CC3" w:rsidRDefault="008F1C28">
            <w:pPr>
              <w:rPr>
                <w:rFonts w:ascii="Arial Narrow" w:hAnsi="Arial Narrow"/>
              </w:rPr>
            </w:pPr>
            <w:r>
              <w:rPr>
                <w:rFonts w:ascii="Arial Narrow" w:hAnsi="Arial Narrow"/>
              </w:rPr>
              <w:lastRenderedPageBreak/>
              <w:t xml:space="preserve">Using a double page of their exercise books, students are asked to create 4 acceptance cards for four different groups of migrants. </w:t>
            </w:r>
          </w:p>
        </w:tc>
        <w:tc>
          <w:tcPr>
            <w:tcW w:w="1923" w:type="dxa"/>
          </w:tcPr>
          <w:p w14:paraId="3B04FEDA" w14:textId="77777777" w:rsidR="005D5CC3" w:rsidRDefault="00F54931">
            <w:pPr>
              <w:rPr>
                <w:rFonts w:ascii="Arial Narrow" w:hAnsi="Arial Narrow"/>
              </w:rPr>
            </w:pPr>
            <w:r>
              <w:rPr>
                <w:rFonts w:ascii="Arial Narrow" w:hAnsi="Arial Narrow"/>
              </w:rPr>
              <w:t xml:space="preserve">Students investigate four groups of migrants who travelled to Britain </w:t>
            </w:r>
            <w:r w:rsidR="00D96BED">
              <w:rPr>
                <w:rFonts w:ascii="Arial Narrow" w:hAnsi="Arial Narrow"/>
              </w:rPr>
              <w:t>between the 15</w:t>
            </w:r>
            <w:r w:rsidR="00D96BED" w:rsidRPr="00D96BED">
              <w:rPr>
                <w:rFonts w:ascii="Arial Narrow" w:hAnsi="Arial Narrow"/>
                <w:vertAlign w:val="superscript"/>
              </w:rPr>
              <w:t>th</w:t>
            </w:r>
            <w:r w:rsidR="00D96BED">
              <w:rPr>
                <w:rFonts w:ascii="Arial Narrow" w:hAnsi="Arial Narrow"/>
              </w:rPr>
              <w:t xml:space="preserve"> and 18</w:t>
            </w:r>
            <w:r w:rsidR="00D96BED" w:rsidRPr="00D96BED">
              <w:rPr>
                <w:rFonts w:ascii="Arial Narrow" w:hAnsi="Arial Narrow"/>
                <w:vertAlign w:val="superscript"/>
              </w:rPr>
              <w:t>th</w:t>
            </w:r>
            <w:r w:rsidR="00D96BED">
              <w:rPr>
                <w:rFonts w:ascii="Arial Narrow" w:hAnsi="Arial Narrow"/>
              </w:rPr>
              <w:t xml:space="preserve"> Centuries. Based on the information studied, </w:t>
            </w:r>
            <w:r w:rsidR="00D96BED">
              <w:rPr>
                <w:rFonts w:ascii="Arial Narrow" w:hAnsi="Arial Narrow"/>
              </w:rPr>
              <w:lastRenderedPageBreak/>
              <w:t xml:space="preserve">students determine how far these groups were accepted. Teacher may need to support some students </w:t>
            </w:r>
            <w:r w:rsidR="00782149">
              <w:rPr>
                <w:rFonts w:ascii="Arial Narrow" w:hAnsi="Arial Narrow"/>
              </w:rPr>
              <w:t xml:space="preserve">as some vocabulary is challenging. </w:t>
            </w:r>
          </w:p>
          <w:p w14:paraId="790D7987" w14:textId="2B202723" w:rsidR="00552135" w:rsidRPr="005D5CC3" w:rsidRDefault="00552135">
            <w:pPr>
              <w:rPr>
                <w:rFonts w:ascii="Arial Narrow" w:hAnsi="Arial Narrow"/>
              </w:rPr>
            </w:pPr>
            <w:r>
              <w:rPr>
                <w:rFonts w:ascii="Arial Narrow" w:hAnsi="Arial Narrow"/>
              </w:rPr>
              <w:t xml:space="preserve">Class discussion of findings- to what extent were </w:t>
            </w:r>
            <w:r w:rsidR="001E1FF8">
              <w:rPr>
                <w:rFonts w:ascii="Arial Narrow" w:hAnsi="Arial Narrow"/>
              </w:rPr>
              <w:t xml:space="preserve">each group accepted? </w:t>
            </w:r>
          </w:p>
        </w:tc>
        <w:tc>
          <w:tcPr>
            <w:tcW w:w="1923" w:type="dxa"/>
          </w:tcPr>
          <w:p w14:paraId="14FC2C6D" w14:textId="66EE6700" w:rsidR="005D5CC3" w:rsidRPr="005D5CC3" w:rsidRDefault="00782149">
            <w:pPr>
              <w:rPr>
                <w:rFonts w:ascii="Arial Narrow" w:hAnsi="Arial Narrow"/>
              </w:rPr>
            </w:pPr>
            <w:r>
              <w:rPr>
                <w:rFonts w:ascii="Arial Narrow" w:hAnsi="Arial Narrow"/>
              </w:rPr>
              <w:lastRenderedPageBreak/>
              <w:t xml:space="preserve">Name two new words you have learnt this lesson! </w:t>
            </w:r>
            <w:r w:rsidR="008A0958">
              <w:rPr>
                <w:rFonts w:ascii="Arial Narrow" w:hAnsi="Arial Narrow"/>
              </w:rPr>
              <w:t xml:space="preserve">Can anyone help to define? </w:t>
            </w:r>
          </w:p>
        </w:tc>
        <w:tc>
          <w:tcPr>
            <w:tcW w:w="1924" w:type="dxa"/>
          </w:tcPr>
          <w:p w14:paraId="29411928" w14:textId="5547DD01" w:rsidR="005D5CC3" w:rsidRPr="005D5CC3" w:rsidRDefault="008A0958">
            <w:pPr>
              <w:rPr>
                <w:rFonts w:ascii="Arial Narrow" w:hAnsi="Arial Narrow"/>
              </w:rPr>
            </w:pPr>
            <w:r>
              <w:rPr>
                <w:rFonts w:ascii="Arial Narrow" w:hAnsi="Arial Narrow"/>
              </w:rPr>
              <w:t xml:space="preserve">Power-point, information cards. </w:t>
            </w:r>
          </w:p>
        </w:tc>
        <w:tc>
          <w:tcPr>
            <w:tcW w:w="1924" w:type="dxa"/>
          </w:tcPr>
          <w:p w14:paraId="416ED8EA" w14:textId="5B01A305" w:rsidR="005D5CC3" w:rsidRPr="005D5CC3" w:rsidRDefault="008A0958">
            <w:pPr>
              <w:rPr>
                <w:rFonts w:ascii="Arial Narrow" w:hAnsi="Arial Narrow"/>
              </w:rPr>
            </w:pPr>
            <w:r>
              <w:rPr>
                <w:rFonts w:ascii="Arial Narrow" w:hAnsi="Arial Narrow"/>
              </w:rPr>
              <w:t>Teacher questioning, class discussion</w:t>
            </w:r>
            <w:r w:rsidR="00552135">
              <w:rPr>
                <w:rFonts w:ascii="Arial Narrow" w:hAnsi="Arial Narrow"/>
              </w:rPr>
              <w:t xml:space="preserve">, completed acceptance cards. </w:t>
            </w:r>
          </w:p>
        </w:tc>
        <w:tc>
          <w:tcPr>
            <w:tcW w:w="1924" w:type="dxa"/>
          </w:tcPr>
          <w:p w14:paraId="54846A7D" w14:textId="3843E455" w:rsidR="005D5CC3" w:rsidRPr="005D5CC3" w:rsidRDefault="007E2DC5">
            <w:pPr>
              <w:rPr>
                <w:rFonts w:ascii="Arial Narrow" w:hAnsi="Arial Narrow"/>
              </w:rPr>
            </w:pPr>
            <w:r>
              <w:rPr>
                <w:rFonts w:ascii="Arial Narrow" w:hAnsi="Arial Narrow"/>
              </w:rPr>
              <w:t xml:space="preserve">Empathy- considering the impact of events. </w:t>
            </w:r>
            <w:r w:rsidR="00CC4EE3">
              <w:rPr>
                <w:rFonts w:ascii="Arial Narrow" w:hAnsi="Arial Narrow"/>
              </w:rPr>
              <w:t xml:space="preserve">Analysis of events. </w:t>
            </w:r>
            <w:r>
              <w:rPr>
                <w:rFonts w:ascii="Arial Narrow" w:hAnsi="Arial Narrow"/>
              </w:rPr>
              <w:t xml:space="preserve">Literacy- reading, making notes. Revision skills- </w:t>
            </w:r>
            <w:r w:rsidR="00CC4EE3">
              <w:rPr>
                <w:rFonts w:ascii="Arial Narrow" w:hAnsi="Arial Narrow"/>
              </w:rPr>
              <w:lastRenderedPageBreak/>
              <w:t xml:space="preserve">summarising information. </w:t>
            </w:r>
          </w:p>
        </w:tc>
        <w:tc>
          <w:tcPr>
            <w:tcW w:w="1924" w:type="dxa"/>
          </w:tcPr>
          <w:p w14:paraId="76F6234F" w14:textId="4792ABDF" w:rsidR="005D5CC3" w:rsidRPr="005D5CC3" w:rsidRDefault="00CC4EE3">
            <w:pPr>
              <w:rPr>
                <w:rFonts w:ascii="Arial Narrow" w:hAnsi="Arial Narrow"/>
              </w:rPr>
            </w:pPr>
            <w:r>
              <w:rPr>
                <w:rFonts w:ascii="Arial Narrow" w:hAnsi="Arial Narrow"/>
              </w:rPr>
              <w:lastRenderedPageBreak/>
              <w:t xml:space="preserve">Understanding the extent to which </w:t>
            </w:r>
            <w:r w:rsidR="00532F66">
              <w:rPr>
                <w:rFonts w:ascii="Arial Narrow" w:hAnsi="Arial Narrow"/>
              </w:rPr>
              <w:t xml:space="preserve">migrants were accepted. </w:t>
            </w:r>
          </w:p>
        </w:tc>
      </w:tr>
      <w:tr w:rsidR="005D5CC3" w14:paraId="0D4C73E0" w14:textId="77777777" w:rsidTr="005D5CC3">
        <w:tc>
          <w:tcPr>
            <w:tcW w:w="1923" w:type="dxa"/>
          </w:tcPr>
          <w:p w14:paraId="671C1C27" w14:textId="77777777" w:rsidR="005D5CC3" w:rsidRDefault="002741A8">
            <w:pPr>
              <w:rPr>
                <w:rFonts w:ascii="Arial Narrow" w:hAnsi="Arial Narrow"/>
                <w:b/>
                <w:bCs/>
              </w:rPr>
            </w:pPr>
            <w:r>
              <w:rPr>
                <w:rFonts w:ascii="Arial Narrow" w:hAnsi="Arial Narrow"/>
                <w:b/>
                <w:bCs/>
              </w:rPr>
              <w:t xml:space="preserve">Lesson 3 </w:t>
            </w:r>
            <w:r w:rsidR="007C3950">
              <w:rPr>
                <w:rFonts w:ascii="Arial Narrow" w:hAnsi="Arial Narrow"/>
                <w:b/>
                <w:bCs/>
              </w:rPr>
              <w:t>WALT:</w:t>
            </w:r>
          </w:p>
          <w:p w14:paraId="1D948278" w14:textId="77777777" w:rsidR="007C3950" w:rsidRDefault="002C445A">
            <w:pPr>
              <w:rPr>
                <w:rFonts w:ascii="Arial Narrow" w:hAnsi="Arial Narrow"/>
              </w:rPr>
            </w:pPr>
            <w:r>
              <w:rPr>
                <w:rFonts w:ascii="Arial Narrow" w:hAnsi="Arial Narrow"/>
              </w:rPr>
              <w:t xml:space="preserve">be able to explain migration to Britain from beyond Europe. </w:t>
            </w:r>
          </w:p>
          <w:p w14:paraId="5EF6E6E2" w14:textId="77777777" w:rsidR="002C445A" w:rsidRDefault="002C445A">
            <w:pPr>
              <w:rPr>
                <w:rFonts w:ascii="Arial Narrow" w:hAnsi="Arial Narrow"/>
              </w:rPr>
            </w:pPr>
          </w:p>
          <w:p w14:paraId="52852CE1" w14:textId="77777777" w:rsidR="002C445A" w:rsidRDefault="002C445A">
            <w:pPr>
              <w:rPr>
                <w:rFonts w:ascii="Arial Narrow" w:hAnsi="Arial Narrow"/>
                <w:b/>
                <w:bCs/>
              </w:rPr>
            </w:pPr>
            <w:r>
              <w:rPr>
                <w:rFonts w:ascii="Arial Narrow" w:hAnsi="Arial Narrow"/>
                <w:b/>
                <w:bCs/>
              </w:rPr>
              <w:t>Key terms:</w:t>
            </w:r>
          </w:p>
          <w:p w14:paraId="5F3FA698" w14:textId="35BEC97D" w:rsidR="002C445A" w:rsidRPr="001D64D3" w:rsidRDefault="001D64D3">
            <w:pPr>
              <w:rPr>
                <w:rFonts w:ascii="Arial Narrow" w:hAnsi="Arial Narrow"/>
              </w:rPr>
            </w:pPr>
            <w:r>
              <w:rPr>
                <w:rFonts w:ascii="Arial Narrow" w:hAnsi="Arial Narrow"/>
              </w:rPr>
              <w:t>Empire, transatlantic slave trade, enslaved, East India Company, Mughal</w:t>
            </w:r>
            <w:r w:rsidR="001D3C20">
              <w:rPr>
                <w:rFonts w:ascii="Arial Narrow" w:hAnsi="Arial Narrow"/>
              </w:rPr>
              <w:t xml:space="preserve"> Emperor, Lascars, ayahs. </w:t>
            </w:r>
          </w:p>
        </w:tc>
        <w:tc>
          <w:tcPr>
            <w:tcW w:w="1923" w:type="dxa"/>
          </w:tcPr>
          <w:p w14:paraId="27E7005E" w14:textId="3EFD12CB" w:rsidR="005D5CC3" w:rsidRPr="005D5CC3" w:rsidRDefault="002A0E6D">
            <w:pPr>
              <w:rPr>
                <w:rFonts w:ascii="Arial Narrow" w:hAnsi="Arial Narrow"/>
              </w:rPr>
            </w:pPr>
            <w:r>
              <w:rPr>
                <w:rFonts w:ascii="Arial Narrow" w:hAnsi="Arial Narrow"/>
              </w:rPr>
              <w:t xml:space="preserve">Quick Quiz- recap last lesson. </w:t>
            </w:r>
          </w:p>
        </w:tc>
        <w:tc>
          <w:tcPr>
            <w:tcW w:w="1923" w:type="dxa"/>
          </w:tcPr>
          <w:p w14:paraId="648FB0F2" w14:textId="77777777" w:rsidR="005D5CC3" w:rsidRDefault="00FA1F5A">
            <w:pPr>
              <w:rPr>
                <w:rFonts w:ascii="Arial Narrow" w:hAnsi="Arial Narrow"/>
              </w:rPr>
            </w:pPr>
            <w:r>
              <w:rPr>
                <w:rFonts w:ascii="Arial Narrow" w:hAnsi="Arial Narrow"/>
              </w:rPr>
              <w:t xml:space="preserve">Students produce two further acceptance cards. </w:t>
            </w:r>
            <w:r w:rsidR="00911643">
              <w:rPr>
                <w:rFonts w:ascii="Arial Narrow" w:hAnsi="Arial Narrow"/>
              </w:rPr>
              <w:t xml:space="preserve">This time students will focus on the experiences of migrants from Africa and India. </w:t>
            </w:r>
          </w:p>
          <w:p w14:paraId="6405E63F" w14:textId="5E1C55D2" w:rsidR="00C73831" w:rsidRPr="005D5CC3" w:rsidRDefault="00C73831">
            <w:pPr>
              <w:rPr>
                <w:rFonts w:ascii="Arial Narrow" w:hAnsi="Arial Narrow"/>
              </w:rPr>
            </w:pPr>
            <w:r>
              <w:rPr>
                <w:rFonts w:ascii="Arial Narrow" w:hAnsi="Arial Narrow"/>
              </w:rPr>
              <w:t xml:space="preserve">Students look back over their acceptance cards from Lessons 2 and 3 </w:t>
            </w:r>
            <w:r w:rsidR="00BD0929">
              <w:rPr>
                <w:rFonts w:ascii="Arial Narrow" w:hAnsi="Arial Narrow"/>
              </w:rPr>
              <w:t xml:space="preserve">and complete the review activities from slide 7. </w:t>
            </w:r>
          </w:p>
        </w:tc>
        <w:tc>
          <w:tcPr>
            <w:tcW w:w="1923" w:type="dxa"/>
          </w:tcPr>
          <w:p w14:paraId="515EDF65" w14:textId="79065374" w:rsidR="005D5CC3" w:rsidRPr="005D5CC3" w:rsidRDefault="00B9352E">
            <w:pPr>
              <w:rPr>
                <w:rFonts w:ascii="Arial Narrow" w:hAnsi="Arial Narrow"/>
              </w:rPr>
            </w:pPr>
            <w:r>
              <w:rPr>
                <w:rFonts w:ascii="Arial Narrow" w:hAnsi="Arial Narrow"/>
              </w:rPr>
              <w:t xml:space="preserve">Students share the findings they have made in their review activities with a peer. </w:t>
            </w:r>
          </w:p>
        </w:tc>
        <w:tc>
          <w:tcPr>
            <w:tcW w:w="1924" w:type="dxa"/>
          </w:tcPr>
          <w:p w14:paraId="3FACFDBC" w14:textId="5E9498FD" w:rsidR="005D5CC3" w:rsidRPr="005D5CC3" w:rsidRDefault="00B9352E">
            <w:pPr>
              <w:rPr>
                <w:rFonts w:ascii="Arial Narrow" w:hAnsi="Arial Narrow"/>
              </w:rPr>
            </w:pPr>
            <w:r>
              <w:rPr>
                <w:rFonts w:ascii="Arial Narrow" w:hAnsi="Arial Narrow"/>
              </w:rPr>
              <w:t xml:space="preserve">Power-point, information cards. </w:t>
            </w:r>
          </w:p>
        </w:tc>
        <w:tc>
          <w:tcPr>
            <w:tcW w:w="1924" w:type="dxa"/>
          </w:tcPr>
          <w:p w14:paraId="6A8ED92E" w14:textId="456C3B36" w:rsidR="005D5CC3" w:rsidRPr="005D5CC3" w:rsidRDefault="00B9352E">
            <w:pPr>
              <w:rPr>
                <w:rFonts w:ascii="Arial Narrow" w:hAnsi="Arial Narrow"/>
              </w:rPr>
            </w:pPr>
            <w:r>
              <w:rPr>
                <w:rFonts w:ascii="Arial Narrow" w:hAnsi="Arial Narrow"/>
              </w:rPr>
              <w:t xml:space="preserve">Teacher questioning, class discussion, completed acceptance cards, completed review tasks. </w:t>
            </w:r>
          </w:p>
        </w:tc>
        <w:tc>
          <w:tcPr>
            <w:tcW w:w="1924" w:type="dxa"/>
          </w:tcPr>
          <w:p w14:paraId="052EA948" w14:textId="621EADA4" w:rsidR="005D5CC3" w:rsidRPr="005D5CC3" w:rsidRDefault="00B9352E">
            <w:pPr>
              <w:rPr>
                <w:rFonts w:ascii="Arial Narrow" w:hAnsi="Arial Narrow"/>
              </w:rPr>
            </w:pPr>
            <w:r>
              <w:rPr>
                <w:rFonts w:ascii="Arial Narrow" w:hAnsi="Arial Narrow"/>
              </w:rPr>
              <w:t>Empathy- considering the impact of events. Analysis of events. Literacy- reading, making notes. Revision skills- summarising information.</w:t>
            </w:r>
          </w:p>
        </w:tc>
        <w:tc>
          <w:tcPr>
            <w:tcW w:w="1924" w:type="dxa"/>
          </w:tcPr>
          <w:p w14:paraId="6A20F463" w14:textId="31375653" w:rsidR="005D5CC3" w:rsidRPr="005D5CC3" w:rsidRDefault="00B9352E">
            <w:pPr>
              <w:rPr>
                <w:rFonts w:ascii="Arial Narrow" w:hAnsi="Arial Narrow"/>
              </w:rPr>
            </w:pPr>
            <w:r>
              <w:rPr>
                <w:rFonts w:ascii="Arial Narrow" w:hAnsi="Arial Narrow"/>
              </w:rPr>
              <w:t>Understanding the extent to which migrants were accepted.</w:t>
            </w:r>
          </w:p>
        </w:tc>
      </w:tr>
    </w:tbl>
    <w:p w14:paraId="3F378172" w14:textId="77777777" w:rsidR="005D5CC3" w:rsidRDefault="005D5CC3"/>
    <w:sectPr w:rsidR="005D5CC3" w:rsidSect="005D5CC3">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5009D"/>
    <w:multiLevelType w:val="hybridMultilevel"/>
    <w:tmpl w:val="6B424B38"/>
    <w:lvl w:ilvl="0" w:tplc="38384B80">
      <w:start w:val="1"/>
      <w:numFmt w:val="bullet"/>
      <w:lvlText w:val="•"/>
      <w:lvlJc w:val="left"/>
      <w:pPr>
        <w:tabs>
          <w:tab w:val="num" w:pos="720"/>
        </w:tabs>
        <w:ind w:left="720" w:hanging="360"/>
      </w:pPr>
      <w:rPr>
        <w:rFonts w:ascii="Arial" w:hAnsi="Arial" w:hint="default"/>
      </w:rPr>
    </w:lvl>
    <w:lvl w:ilvl="1" w:tplc="E1C27644" w:tentative="1">
      <w:start w:val="1"/>
      <w:numFmt w:val="bullet"/>
      <w:lvlText w:val="•"/>
      <w:lvlJc w:val="left"/>
      <w:pPr>
        <w:tabs>
          <w:tab w:val="num" w:pos="1440"/>
        </w:tabs>
        <w:ind w:left="1440" w:hanging="360"/>
      </w:pPr>
      <w:rPr>
        <w:rFonts w:ascii="Arial" w:hAnsi="Arial" w:hint="default"/>
      </w:rPr>
    </w:lvl>
    <w:lvl w:ilvl="2" w:tplc="960EFF5E" w:tentative="1">
      <w:start w:val="1"/>
      <w:numFmt w:val="bullet"/>
      <w:lvlText w:val="•"/>
      <w:lvlJc w:val="left"/>
      <w:pPr>
        <w:tabs>
          <w:tab w:val="num" w:pos="2160"/>
        </w:tabs>
        <w:ind w:left="2160" w:hanging="360"/>
      </w:pPr>
      <w:rPr>
        <w:rFonts w:ascii="Arial" w:hAnsi="Arial" w:hint="default"/>
      </w:rPr>
    </w:lvl>
    <w:lvl w:ilvl="3" w:tplc="6C80E1FC" w:tentative="1">
      <w:start w:val="1"/>
      <w:numFmt w:val="bullet"/>
      <w:lvlText w:val="•"/>
      <w:lvlJc w:val="left"/>
      <w:pPr>
        <w:tabs>
          <w:tab w:val="num" w:pos="2880"/>
        </w:tabs>
        <w:ind w:left="2880" w:hanging="360"/>
      </w:pPr>
      <w:rPr>
        <w:rFonts w:ascii="Arial" w:hAnsi="Arial" w:hint="default"/>
      </w:rPr>
    </w:lvl>
    <w:lvl w:ilvl="4" w:tplc="156C2330" w:tentative="1">
      <w:start w:val="1"/>
      <w:numFmt w:val="bullet"/>
      <w:lvlText w:val="•"/>
      <w:lvlJc w:val="left"/>
      <w:pPr>
        <w:tabs>
          <w:tab w:val="num" w:pos="3600"/>
        </w:tabs>
        <w:ind w:left="3600" w:hanging="360"/>
      </w:pPr>
      <w:rPr>
        <w:rFonts w:ascii="Arial" w:hAnsi="Arial" w:hint="default"/>
      </w:rPr>
    </w:lvl>
    <w:lvl w:ilvl="5" w:tplc="34C253E0" w:tentative="1">
      <w:start w:val="1"/>
      <w:numFmt w:val="bullet"/>
      <w:lvlText w:val="•"/>
      <w:lvlJc w:val="left"/>
      <w:pPr>
        <w:tabs>
          <w:tab w:val="num" w:pos="4320"/>
        </w:tabs>
        <w:ind w:left="4320" w:hanging="360"/>
      </w:pPr>
      <w:rPr>
        <w:rFonts w:ascii="Arial" w:hAnsi="Arial" w:hint="default"/>
      </w:rPr>
    </w:lvl>
    <w:lvl w:ilvl="6" w:tplc="44A28A92" w:tentative="1">
      <w:start w:val="1"/>
      <w:numFmt w:val="bullet"/>
      <w:lvlText w:val="•"/>
      <w:lvlJc w:val="left"/>
      <w:pPr>
        <w:tabs>
          <w:tab w:val="num" w:pos="5040"/>
        </w:tabs>
        <w:ind w:left="5040" w:hanging="360"/>
      </w:pPr>
      <w:rPr>
        <w:rFonts w:ascii="Arial" w:hAnsi="Arial" w:hint="default"/>
      </w:rPr>
    </w:lvl>
    <w:lvl w:ilvl="7" w:tplc="94DAD7BA" w:tentative="1">
      <w:start w:val="1"/>
      <w:numFmt w:val="bullet"/>
      <w:lvlText w:val="•"/>
      <w:lvlJc w:val="left"/>
      <w:pPr>
        <w:tabs>
          <w:tab w:val="num" w:pos="5760"/>
        </w:tabs>
        <w:ind w:left="5760" w:hanging="360"/>
      </w:pPr>
      <w:rPr>
        <w:rFonts w:ascii="Arial" w:hAnsi="Arial" w:hint="default"/>
      </w:rPr>
    </w:lvl>
    <w:lvl w:ilvl="8" w:tplc="AED0F5A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BAD585C"/>
    <w:multiLevelType w:val="hybridMultilevel"/>
    <w:tmpl w:val="36969A10"/>
    <w:lvl w:ilvl="0" w:tplc="CDD8853C">
      <w:start w:val="1"/>
      <w:numFmt w:val="bullet"/>
      <w:lvlText w:val="•"/>
      <w:lvlJc w:val="left"/>
      <w:pPr>
        <w:tabs>
          <w:tab w:val="num" w:pos="720"/>
        </w:tabs>
        <w:ind w:left="720" w:hanging="360"/>
      </w:pPr>
      <w:rPr>
        <w:rFonts w:ascii="Arial" w:hAnsi="Arial" w:hint="default"/>
      </w:rPr>
    </w:lvl>
    <w:lvl w:ilvl="1" w:tplc="E2F6AE14" w:tentative="1">
      <w:start w:val="1"/>
      <w:numFmt w:val="bullet"/>
      <w:lvlText w:val="•"/>
      <w:lvlJc w:val="left"/>
      <w:pPr>
        <w:tabs>
          <w:tab w:val="num" w:pos="1440"/>
        </w:tabs>
        <w:ind w:left="1440" w:hanging="360"/>
      </w:pPr>
      <w:rPr>
        <w:rFonts w:ascii="Arial" w:hAnsi="Arial" w:hint="default"/>
      </w:rPr>
    </w:lvl>
    <w:lvl w:ilvl="2" w:tplc="E6F4C7AA" w:tentative="1">
      <w:start w:val="1"/>
      <w:numFmt w:val="bullet"/>
      <w:lvlText w:val="•"/>
      <w:lvlJc w:val="left"/>
      <w:pPr>
        <w:tabs>
          <w:tab w:val="num" w:pos="2160"/>
        </w:tabs>
        <w:ind w:left="2160" w:hanging="360"/>
      </w:pPr>
      <w:rPr>
        <w:rFonts w:ascii="Arial" w:hAnsi="Arial" w:hint="default"/>
      </w:rPr>
    </w:lvl>
    <w:lvl w:ilvl="3" w:tplc="482AD804" w:tentative="1">
      <w:start w:val="1"/>
      <w:numFmt w:val="bullet"/>
      <w:lvlText w:val="•"/>
      <w:lvlJc w:val="left"/>
      <w:pPr>
        <w:tabs>
          <w:tab w:val="num" w:pos="2880"/>
        </w:tabs>
        <w:ind w:left="2880" w:hanging="360"/>
      </w:pPr>
      <w:rPr>
        <w:rFonts w:ascii="Arial" w:hAnsi="Arial" w:hint="default"/>
      </w:rPr>
    </w:lvl>
    <w:lvl w:ilvl="4" w:tplc="D4AC6D76" w:tentative="1">
      <w:start w:val="1"/>
      <w:numFmt w:val="bullet"/>
      <w:lvlText w:val="•"/>
      <w:lvlJc w:val="left"/>
      <w:pPr>
        <w:tabs>
          <w:tab w:val="num" w:pos="3600"/>
        </w:tabs>
        <w:ind w:left="3600" w:hanging="360"/>
      </w:pPr>
      <w:rPr>
        <w:rFonts w:ascii="Arial" w:hAnsi="Arial" w:hint="default"/>
      </w:rPr>
    </w:lvl>
    <w:lvl w:ilvl="5" w:tplc="DEAAB336" w:tentative="1">
      <w:start w:val="1"/>
      <w:numFmt w:val="bullet"/>
      <w:lvlText w:val="•"/>
      <w:lvlJc w:val="left"/>
      <w:pPr>
        <w:tabs>
          <w:tab w:val="num" w:pos="4320"/>
        </w:tabs>
        <w:ind w:left="4320" w:hanging="360"/>
      </w:pPr>
      <w:rPr>
        <w:rFonts w:ascii="Arial" w:hAnsi="Arial" w:hint="default"/>
      </w:rPr>
    </w:lvl>
    <w:lvl w:ilvl="6" w:tplc="8DC68752" w:tentative="1">
      <w:start w:val="1"/>
      <w:numFmt w:val="bullet"/>
      <w:lvlText w:val="•"/>
      <w:lvlJc w:val="left"/>
      <w:pPr>
        <w:tabs>
          <w:tab w:val="num" w:pos="5040"/>
        </w:tabs>
        <w:ind w:left="5040" w:hanging="360"/>
      </w:pPr>
      <w:rPr>
        <w:rFonts w:ascii="Arial" w:hAnsi="Arial" w:hint="default"/>
      </w:rPr>
    </w:lvl>
    <w:lvl w:ilvl="7" w:tplc="C31EFB60" w:tentative="1">
      <w:start w:val="1"/>
      <w:numFmt w:val="bullet"/>
      <w:lvlText w:val="•"/>
      <w:lvlJc w:val="left"/>
      <w:pPr>
        <w:tabs>
          <w:tab w:val="num" w:pos="5760"/>
        </w:tabs>
        <w:ind w:left="5760" w:hanging="360"/>
      </w:pPr>
      <w:rPr>
        <w:rFonts w:ascii="Arial" w:hAnsi="Arial" w:hint="default"/>
      </w:rPr>
    </w:lvl>
    <w:lvl w:ilvl="8" w:tplc="3102699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6FE6C32"/>
    <w:multiLevelType w:val="hybridMultilevel"/>
    <w:tmpl w:val="1110ECE0"/>
    <w:lvl w:ilvl="0" w:tplc="02560D14">
      <w:start w:val="1"/>
      <w:numFmt w:val="bullet"/>
      <w:lvlText w:val="•"/>
      <w:lvlJc w:val="left"/>
      <w:pPr>
        <w:tabs>
          <w:tab w:val="num" w:pos="720"/>
        </w:tabs>
        <w:ind w:left="720" w:hanging="360"/>
      </w:pPr>
      <w:rPr>
        <w:rFonts w:ascii="Arial" w:hAnsi="Arial" w:hint="default"/>
      </w:rPr>
    </w:lvl>
    <w:lvl w:ilvl="1" w:tplc="39549A40" w:tentative="1">
      <w:start w:val="1"/>
      <w:numFmt w:val="bullet"/>
      <w:lvlText w:val="•"/>
      <w:lvlJc w:val="left"/>
      <w:pPr>
        <w:tabs>
          <w:tab w:val="num" w:pos="1440"/>
        </w:tabs>
        <w:ind w:left="1440" w:hanging="360"/>
      </w:pPr>
      <w:rPr>
        <w:rFonts w:ascii="Arial" w:hAnsi="Arial" w:hint="default"/>
      </w:rPr>
    </w:lvl>
    <w:lvl w:ilvl="2" w:tplc="235A9E2C" w:tentative="1">
      <w:start w:val="1"/>
      <w:numFmt w:val="bullet"/>
      <w:lvlText w:val="•"/>
      <w:lvlJc w:val="left"/>
      <w:pPr>
        <w:tabs>
          <w:tab w:val="num" w:pos="2160"/>
        </w:tabs>
        <w:ind w:left="2160" w:hanging="360"/>
      </w:pPr>
      <w:rPr>
        <w:rFonts w:ascii="Arial" w:hAnsi="Arial" w:hint="default"/>
      </w:rPr>
    </w:lvl>
    <w:lvl w:ilvl="3" w:tplc="9E18970E" w:tentative="1">
      <w:start w:val="1"/>
      <w:numFmt w:val="bullet"/>
      <w:lvlText w:val="•"/>
      <w:lvlJc w:val="left"/>
      <w:pPr>
        <w:tabs>
          <w:tab w:val="num" w:pos="2880"/>
        </w:tabs>
        <w:ind w:left="2880" w:hanging="360"/>
      </w:pPr>
      <w:rPr>
        <w:rFonts w:ascii="Arial" w:hAnsi="Arial" w:hint="default"/>
      </w:rPr>
    </w:lvl>
    <w:lvl w:ilvl="4" w:tplc="59F2086E" w:tentative="1">
      <w:start w:val="1"/>
      <w:numFmt w:val="bullet"/>
      <w:lvlText w:val="•"/>
      <w:lvlJc w:val="left"/>
      <w:pPr>
        <w:tabs>
          <w:tab w:val="num" w:pos="3600"/>
        </w:tabs>
        <w:ind w:left="3600" w:hanging="360"/>
      </w:pPr>
      <w:rPr>
        <w:rFonts w:ascii="Arial" w:hAnsi="Arial" w:hint="default"/>
      </w:rPr>
    </w:lvl>
    <w:lvl w:ilvl="5" w:tplc="B1FCAEFC" w:tentative="1">
      <w:start w:val="1"/>
      <w:numFmt w:val="bullet"/>
      <w:lvlText w:val="•"/>
      <w:lvlJc w:val="left"/>
      <w:pPr>
        <w:tabs>
          <w:tab w:val="num" w:pos="4320"/>
        </w:tabs>
        <w:ind w:left="4320" w:hanging="360"/>
      </w:pPr>
      <w:rPr>
        <w:rFonts w:ascii="Arial" w:hAnsi="Arial" w:hint="default"/>
      </w:rPr>
    </w:lvl>
    <w:lvl w:ilvl="6" w:tplc="7DC09012" w:tentative="1">
      <w:start w:val="1"/>
      <w:numFmt w:val="bullet"/>
      <w:lvlText w:val="•"/>
      <w:lvlJc w:val="left"/>
      <w:pPr>
        <w:tabs>
          <w:tab w:val="num" w:pos="5040"/>
        </w:tabs>
        <w:ind w:left="5040" w:hanging="360"/>
      </w:pPr>
      <w:rPr>
        <w:rFonts w:ascii="Arial" w:hAnsi="Arial" w:hint="default"/>
      </w:rPr>
    </w:lvl>
    <w:lvl w:ilvl="7" w:tplc="A162BCE0" w:tentative="1">
      <w:start w:val="1"/>
      <w:numFmt w:val="bullet"/>
      <w:lvlText w:val="•"/>
      <w:lvlJc w:val="left"/>
      <w:pPr>
        <w:tabs>
          <w:tab w:val="num" w:pos="5760"/>
        </w:tabs>
        <w:ind w:left="5760" w:hanging="360"/>
      </w:pPr>
      <w:rPr>
        <w:rFonts w:ascii="Arial" w:hAnsi="Arial" w:hint="default"/>
      </w:rPr>
    </w:lvl>
    <w:lvl w:ilvl="8" w:tplc="800A645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C176DB9"/>
    <w:multiLevelType w:val="hybridMultilevel"/>
    <w:tmpl w:val="4C98F80A"/>
    <w:lvl w:ilvl="0" w:tplc="53E4A4E6">
      <w:start w:val="1"/>
      <w:numFmt w:val="bullet"/>
      <w:lvlText w:val="•"/>
      <w:lvlJc w:val="left"/>
      <w:pPr>
        <w:tabs>
          <w:tab w:val="num" w:pos="720"/>
        </w:tabs>
        <w:ind w:left="720" w:hanging="360"/>
      </w:pPr>
      <w:rPr>
        <w:rFonts w:ascii="Arial" w:hAnsi="Arial" w:hint="default"/>
      </w:rPr>
    </w:lvl>
    <w:lvl w:ilvl="1" w:tplc="B824E2EE" w:tentative="1">
      <w:start w:val="1"/>
      <w:numFmt w:val="bullet"/>
      <w:lvlText w:val="•"/>
      <w:lvlJc w:val="left"/>
      <w:pPr>
        <w:tabs>
          <w:tab w:val="num" w:pos="1440"/>
        </w:tabs>
        <w:ind w:left="1440" w:hanging="360"/>
      </w:pPr>
      <w:rPr>
        <w:rFonts w:ascii="Arial" w:hAnsi="Arial" w:hint="default"/>
      </w:rPr>
    </w:lvl>
    <w:lvl w:ilvl="2" w:tplc="830858AE" w:tentative="1">
      <w:start w:val="1"/>
      <w:numFmt w:val="bullet"/>
      <w:lvlText w:val="•"/>
      <w:lvlJc w:val="left"/>
      <w:pPr>
        <w:tabs>
          <w:tab w:val="num" w:pos="2160"/>
        </w:tabs>
        <w:ind w:left="2160" w:hanging="360"/>
      </w:pPr>
      <w:rPr>
        <w:rFonts w:ascii="Arial" w:hAnsi="Arial" w:hint="default"/>
      </w:rPr>
    </w:lvl>
    <w:lvl w:ilvl="3" w:tplc="7F36CABE" w:tentative="1">
      <w:start w:val="1"/>
      <w:numFmt w:val="bullet"/>
      <w:lvlText w:val="•"/>
      <w:lvlJc w:val="left"/>
      <w:pPr>
        <w:tabs>
          <w:tab w:val="num" w:pos="2880"/>
        </w:tabs>
        <w:ind w:left="2880" w:hanging="360"/>
      </w:pPr>
      <w:rPr>
        <w:rFonts w:ascii="Arial" w:hAnsi="Arial" w:hint="default"/>
      </w:rPr>
    </w:lvl>
    <w:lvl w:ilvl="4" w:tplc="697C283C" w:tentative="1">
      <w:start w:val="1"/>
      <w:numFmt w:val="bullet"/>
      <w:lvlText w:val="•"/>
      <w:lvlJc w:val="left"/>
      <w:pPr>
        <w:tabs>
          <w:tab w:val="num" w:pos="3600"/>
        </w:tabs>
        <w:ind w:left="3600" w:hanging="360"/>
      </w:pPr>
      <w:rPr>
        <w:rFonts w:ascii="Arial" w:hAnsi="Arial" w:hint="default"/>
      </w:rPr>
    </w:lvl>
    <w:lvl w:ilvl="5" w:tplc="F3102BE8" w:tentative="1">
      <w:start w:val="1"/>
      <w:numFmt w:val="bullet"/>
      <w:lvlText w:val="•"/>
      <w:lvlJc w:val="left"/>
      <w:pPr>
        <w:tabs>
          <w:tab w:val="num" w:pos="4320"/>
        </w:tabs>
        <w:ind w:left="4320" w:hanging="360"/>
      </w:pPr>
      <w:rPr>
        <w:rFonts w:ascii="Arial" w:hAnsi="Arial" w:hint="default"/>
      </w:rPr>
    </w:lvl>
    <w:lvl w:ilvl="6" w:tplc="DA0A55C6" w:tentative="1">
      <w:start w:val="1"/>
      <w:numFmt w:val="bullet"/>
      <w:lvlText w:val="•"/>
      <w:lvlJc w:val="left"/>
      <w:pPr>
        <w:tabs>
          <w:tab w:val="num" w:pos="5040"/>
        </w:tabs>
        <w:ind w:left="5040" w:hanging="360"/>
      </w:pPr>
      <w:rPr>
        <w:rFonts w:ascii="Arial" w:hAnsi="Arial" w:hint="default"/>
      </w:rPr>
    </w:lvl>
    <w:lvl w:ilvl="7" w:tplc="ED3CB7DE" w:tentative="1">
      <w:start w:val="1"/>
      <w:numFmt w:val="bullet"/>
      <w:lvlText w:val="•"/>
      <w:lvlJc w:val="left"/>
      <w:pPr>
        <w:tabs>
          <w:tab w:val="num" w:pos="5760"/>
        </w:tabs>
        <w:ind w:left="5760" w:hanging="360"/>
      </w:pPr>
      <w:rPr>
        <w:rFonts w:ascii="Arial" w:hAnsi="Arial" w:hint="default"/>
      </w:rPr>
    </w:lvl>
    <w:lvl w:ilvl="8" w:tplc="393E7A1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6B24C22"/>
    <w:multiLevelType w:val="hybridMultilevel"/>
    <w:tmpl w:val="F05CC282"/>
    <w:lvl w:ilvl="0" w:tplc="960E03BE">
      <w:start w:val="1"/>
      <w:numFmt w:val="bullet"/>
      <w:lvlText w:val="•"/>
      <w:lvlJc w:val="left"/>
      <w:pPr>
        <w:tabs>
          <w:tab w:val="num" w:pos="720"/>
        </w:tabs>
        <w:ind w:left="720" w:hanging="360"/>
      </w:pPr>
      <w:rPr>
        <w:rFonts w:ascii="Arial" w:hAnsi="Arial" w:hint="default"/>
      </w:rPr>
    </w:lvl>
    <w:lvl w:ilvl="1" w:tplc="CB004208" w:tentative="1">
      <w:start w:val="1"/>
      <w:numFmt w:val="bullet"/>
      <w:lvlText w:val="•"/>
      <w:lvlJc w:val="left"/>
      <w:pPr>
        <w:tabs>
          <w:tab w:val="num" w:pos="1440"/>
        </w:tabs>
        <w:ind w:left="1440" w:hanging="360"/>
      </w:pPr>
      <w:rPr>
        <w:rFonts w:ascii="Arial" w:hAnsi="Arial" w:hint="default"/>
      </w:rPr>
    </w:lvl>
    <w:lvl w:ilvl="2" w:tplc="B840E182" w:tentative="1">
      <w:start w:val="1"/>
      <w:numFmt w:val="bullet"/>
      <w:lvlText w:val="•"/>
      <w:lvlJc w:val="left"/>
      <w:pPr>
        <w:tabs>
          <w:tab w:val="num" w:pos="2160"/>
        </w:tabs>
        <w:ind w:left="2160" w:hanging="360"/>
      </w:pPr>
      <w:rPr>
        <w:rFonts w:ascii="Arial" w:hAnsi="Arial" w:hint="default"/>
      </w:rPr>
    </w:lvl>
    <w:lvl w:ilvl="3" w:tplc="E534A6F4" w:tentative="1">
      <w:start w:val="1"/>
      <w:numFmt w:val="bullet"/>
      <w:lvlText w:val="•"/>
      <w:lvlJc w:val="left"/>
      <w:pPr>
        <w:tabs>
          <w:tab w:val="num" w:pos="2880"/>
        </w:tabs>
        <w:ind w:left="2880" w:hanging="360"/>
      </w:pPr>
      <w:rPr>
        <w:rFonts w:ascii="Arial" w:hAnsi="Arial" w:hint="default"/>
      </w:rPr>
    </w:lvl>
    <w:lvl w:ilvl="4" w:tplc="90663ED0" w:tentative="1">
      <w:start w:val="1"/>
      <w:numFmt w:val="bullet"/>
      <w:lvlText w:val="•"/>
      <w:lvlJc w:val="left"/>
      <w:pPr>
        <w:tabs>
          <w:tab w:val="num" w:pos="3600"/>
        </w:tabs>
        <w:ind w:left="3600" w:hanging="360"/>
      </w:pPr>
      <w:rPr>
        <w:rFonts w:ascii="Arial" w:hAnsi="Arial" w:hint="default"/>
      </w:rPr>
    </w:lvl>
    <w:lvl w:ilvl="5" w:tplc="3800B4E2" w:tentative="1">
      <w:start w:val="1"/>
      <w:numFmt w:val="bullet"/>
      <w:lvlText w:val="•"/>
      <w:lvlJc w:val="left"/>
      <w:pPr>
        <w:tabs>
          <w:tab w:val="num" w:pos="4320"/>
        </w:tabs>
        <w:ind w:left="4320" w:hanging="360"/>
      </w:pPr>
      <w:rPr>
        <w:rFonts w:ascii="Arial" w:hAnsi="Arial" w:hint="default"/>
      </w:rPr>
    </w:lvl>
    <w:lvl w:ilvl="6" w:tplc="CB18F032" w:tentative="1">
      <w:start w:val="1"/>
      <w:numFmt w:val="bullet"/>
      <w:lvlText w:val="•"/>
      <w:lvlJc w:val="left"/>
      <w:pPr>
        <w:tabs>
          <w:tab w:val="num" w:pos="5040"/>
        </w:tabs>
        <w:ind w:left="5040" w:hanging="360"/>
      </w:pPr>
      <w:rPr>
        <w:rFonts w:ascii="Arial" w:hAnsi="Arial" w:hint="default"/>
      </w:rPr>
    </w:lvl>
    <w:lvl w:ilvl="7" w:tplc="37D8E5D8" w:tentative="1">
      <w:start w:val="1"/>
      <w:numFmt w:val="bullet"/>
      <w:lvlText w:val="•"/>
      <w:lvlJc w:val="left"/>
      <w:pPr>
        <w:tabs>
          <w:tab w:val="num" w:pos="5760"/>
        </w:tabs>
        <w:ind w:left="5760" w:hanging="360"/>
      </w:pPr>
      <w:rPr>
        <w:rFonts w:ascii="Arial" w:hAnsi="Arial" w:hint="default"/>
      </w:rPr>
    </w:lvl>
    <w:lvl w:ilvl="8" w:tplc="23806EB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3D11E68"/>
    <w:multiLevelType w:val="hybridMultilevel"/>
    <w:tmpl w:val="51664BBE"/>
    <w:lvl w:ilvl="0" w:tplc="286E56B8">
      <w:start w:val="1"/>
      <w:numFmt w:val="bullet"/>
      <w:lvlText w:val="•"/>
      <w:lvlJc w:val="left"/>
      <w:pPr>
        <w:tabs>
          <w:tab w:val="num" w:pos="720"/>
        </w:tabs>
        <w:ind w:left="720" w:hanging="360"/>
      </w:pPr>
      <w:rPr>
        <w:rFonts w:ascii="Arial" w:hAnsi="Arial" w:hint="default"/>
      </w:rPr>
    </w:lvl>
    <w:lvl w:ilvl="1" w:tplc="3622374A" w:tentative="1">
      <w:start w:val="1"/>
      <w:numFmt w:val="bullet"/>
      <w:lvlText w:val="•"/>
      <w:lvlJc w:val="left"/>
      <w:pPr>
        <w:tabs>
          <w:tab w:val="num" w:pos="1440"/>
        </w:tabs>
        <w:ind w:left="1440" w:hanging="360"/>
      </w:pPr>
      <w:rPr>
        <w:rFonts w:ascii="Arial" w:hAnsi="Arial" w:hint="default"/>
      </w:rPr>
    </w:lvl>
    <w:lvl w:ilvl="2" w:tplc="68061A98" w:tentative="1">
      <w:start w:val="1"/>
      <w:numFmt w:val="bullet"/>
      <w:lvlText w:val="•"/>
      <w:lvlJc w:val="left"/>
      <w:pPr>
        <w:tabs>
          <w:tab w:val="num" w:pos="2160"/>
        </w:tabs>
        <w:ind w:left="2160" w:hanging="360"/>
      </w:pPr>
      <w:rPr>
        <w:rFonts w:ascii="Arial" w:hAnsi="Arial" w:hint="default"/>
      </w:rPr>
    </w:lvl>
    <w:lvl w:ilvl="3" w:tplc="88F6B830" w:tentative="1">
      <w:start w:val="1"/>
      <w:numFmt w:val="bullet"/>
      <w:lvlText w:val="•"/>
      <w:lvlJc w:val="left"/>
      <w:pPr>
        <w:tabs>
          <w:tab w:val="num" w:pos="2880"/>
        </w:tabs>
        <w:ind w:left="2880" w:hanging="360"/>
      </w:pPr>
      <w:rPr>
        <w:rFonts w:ascii="Arial" w:hAnsi="Arial" w:hint="default"/>
      </w:rPr>
    </w:lvl>
    <w:lvl w:ilvl="4" w:tplc="B4EE9DA8" w:tentative="1">
      <w:start w:val="1"/>
      <w:numFmt w:val="bullet"/>
      <w:lvlText w:val="•"/>
      <w:lvlJc w:val="left"/>
      <w:pPr>
        <w:tabs>
          <w:tab w:val="num" w:pos="3600"/>
        </w:tabs>
        <w:ind w:left="3600" w:hanging="360"/>
      </w:pPr>
      <w:rPr>
        <w:rFonts w:ascii="Arial" w:hAnsi="Arial" w:hint="default"/>
      </w:rPr>
    </w:lvl>
    <w:lvl w:ilvl="5" w:tplc="E3442EEA" w:tentative="1">
      <w:start w:val="1"/>
      <w:numFmt w:val="bullet"/>
      <w:lvlText w:val="•"/>
      <w:lvlJc w:val="left"/>
      <w:pPr>
        <w:tabs>
          <w:tab w:val="num" w:pos="4320"/>
        </w:tabs>
        <w:ind w:left="4320" w:hanging="360"/>
      </w:pPr>
      <w:rPr>
        <w:rFonts w:ascii="Arial" w:hAnsi="Arial" w:hint="default"/>
      </w:rPr>
    </w:lvl>
    <w:lvl w:ilvl="6" w:tplc="2A0A19D2" w:tentative="1">
      <w:start w:val="1"/>
      <w:numFmt w:val="bullet"/>
      <w:lvlText w:val="•"/>
      <w:lvlJc w:val="left"/>
      <w:pPr>
        <w:tabs>
          <w:tab w:val="num" w:pos="5040"/>
        </w:tabs>
        <w:ind w:left="5040" w:hanging="360"/>
      </w:pPr>
      <w:rPr>
        <w:rFonts w:ascii="Arial" w:hAnsi="Arial" w:hint="default"/>
      </w:rPr>
    </w:lvl>
    <w:lvl w:ilvl="7" w:tplc="F5044B98" w:tentative="1">
      <w:start w:val="1"/>
      <w:numFmt w:val="bullet"/>
      <w:lvlText w:val="•"/>
      <w:lvlJc w:val="left"/>
      <w:pPr>
        <w:tabs>
          <w:tab w:val="num" w:pos="5760"/>
        </w:tabs>
        <w:ind w:left="5760" w:hanging="360"/>
      </w:pPr>
      <w:rPr>
        <w:rFonts w:ascii="Arial" w:hAnsi="Arial" w:hint="default"/>
      </w:rPr>
    </w:lvl>
    <w:lvl w:ilvl="8" w:tplc="8E9C9AF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5B46712"/>
    <w:multiLevelType w:val="hybridMultilevel"/>
    <w:tmpl w:val="E4B21090"/>
    <w:lvl w:ilvl="0" w:tplc="DF880B22">
      <w:start w:val="1"/>
      <w:numFmt w:val="bullet"/>
      <w:lvlText w:val="•"/>
      <w:lvlJc w:val="left"/>
      <w:pPr>
        <w:tabs>
          <w:tab w:val="num" w:pos="720"/>
        </w:tabs>
        <w:ind w:left="720" w:hanging="360"/>
      </w:pPr>
      <w:rPr>
        <w:rFonts w:ascii="Arial" w:hAnsi="Arial" w:hint="default"/>
      </w:rPr>
    </w:lvl>
    <w:lvl w:ilvl="1" w:tplc="830E1300" w:tentative="1">
      <w:start w:val="1"/>
      <w:numFmt w:val="bullet"/>
      <w:lvlText w:val="•"/>
      <w:lvlJc w:val="left"/>
      <w:pPr>
        <w:tabs>
          <w:tab w:val="num" w:pos="1440"/>
        </w:tabs>
        <w:ind w:left="1440" w:hanging="360"/>
      </w:pPr>
      <w:rPr>
        <w:rFonts w:ascii="Arial" w:hAnsi="Arial" w:hint="default"/>
      </w:rPr>
    </w:lvl>
    <w:lvl w:ilvl="2" w:tplc="475C158E" w:tentative="1">
      <w:start w:val="1"/>
      <w:numFmt w:val="bullet"/>
      <w:lvlText w:val="•"/>
      <w:lvlJc w:val="left"/>
      <w:pPr>
        <w:tabs>
          <w:tab w:val="num" w:pos="2160"/>
        </w:tabs>
        <w:ind w:left="2160" w:hanging="360"/>
      </w:pPr>
      <w:rPr>
        <w:rFonts w:ascii="Arial" w:hAnsi="Arial" w:hint="default"/>
      </w:rPr>
    </w:lvl>
    <w:lvl w:ilvl="3" w:tplc="5978E33E" w:tentative="1">
      <w:start w:val="1"/>
      <w:numFmt w:val="bullet"/>
      <w:lvlText w:val="•"/>
      <w:lvlJc w:val="left"/>
      <w:pPr>
        <w:tabs>
          <w:tab w:val="num" w:pos="2880"/>
        </w:tabs>
        <w:ind w:left="2880" w:hanging="360"/>
      </w:pPr>
      <w:rPr>
        <w:rFonts w:ascii="Arial" w:hAnsi="Arial" w:hint="default"/>
      </w:rPr>
    </w:lvl>
    <w:lvl w:ilvl="4" w:tplc="759A059C" w:tentative="1">
      <w:start w:val="1"/>
      <w:numFmt w:val="bullet"/>
      <w:lvlText w:val="•"/>
      <w:lvlJc w:val="left"/>
      <w:pPr>
        <w:tabs>
          <w:tab w:val="num" w:pos="3600"/>
        </w:tabs>
        <w:ind w:left="3600" w:hanging="360"/>
      </w:pPr>
      <w:rPr>
        <w:rFonts w:ascii="Arial" w:hAnsi="Arial" w:hint="default"/>
      </w:rPr>
    </w:lvl>
    <w:lvl w:ilvl="5" w:tplc="AA9C9606" w:tentative="1">
      <w:start w:val="1"/>
      <w:numFmt w:val="bullet"/>
      <w:lvlText w:val="•"/>
      <w:lvlJc w:val="left"/>
      <w:pPr>
        <w:tabs>
          <w:tab w:val="num" w:pos="4320"/>
        </w:tabs>
        <w:ind w:left="4320" w:hanging="360"/>
      </w:pPr>
      <w:rPr>
        <w:rFonts w:ascii="Arial" w:hAnsi="Arial" w:hint="default"/>
      </w:rPr>
    </w:lvl>
    <w:lvl w:ilvl="6" w:tplc="D18443CE" w:tentative="1">
      <w:start w:val="1"/>
      <w:numFmt w:val="bullet"/>
      <w:lvlText w:val="•"/>
      <w:lvlJc w:val="left"/>
      <w:pPr>
        <w:tabs>
          <w:tab w:val="num" w:pos="5040"/>
        </w:tabs>
        <w:ind w:left="5040" w:hanging="360"/>
      </w:pPr>
      <w:rPr>
        <w:rFonts w:ascii="Arial" w:hAnsi="Arial" w:hint="default"/>
      </w:rPr>
    </w:lvl>
    <w:lvl w:ilvl="7" w:tplc="98649EAC" w:tentative="1">
      <w:start w:val="1"/>
      <w:numFmt w:val="bullet"/>
      <w:lvlText w:val="•"/>
      <w:lvlJc w:val="left"/>
      <w:pPr>
        <w:tabs>
          <w:tab w:val="num" w:pos="5760"/>
        </w:tabs>
        <w:ind w:left="5760" w:hanging="360"/>
      </w:pPr>
      <w:rPr>
        <w:rFonts w:ascii="Arial" w:hAnsi="Arial" w:hint="default"/>
      </w:rPr>
    </w:lvl>
    <w:lvl w:ilvl="8" w:tplc="B128E0B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795F089B"/>
    <w:multiLevelType w:val="hybridMultilevel"/>
    <w:tmpl w:val="965AA2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A666AA6"/>
    <w:multiLevelType w:val="hybridMultilevel"/>
    <w:tmpl w:val="7160EF44"/>
    <w:lvl w:ilvl="0" w:tplc="9F2A8910">
      <w:start w:val="1"/>
      <w:numFmt w:val="bullet"/>
      <w:lvlText w:val="•"/>
      <w:lvlJc w:val="left"/>
      <w:pPr>
        <w:tabs>
          <w:tab w:val="num" w:pos="720"/>
        </w:tabs>
        <w:ind w:left="720" w:hanging="360"/>
      </w:pPr>
      <w:rPr>
        <w:rFonts w:ascii="Arial" w:hAnsi="Arial" w:hint="default"/>
      </w:rPr>
    </w:lvl>
    <w:lvl w:ilvl="1" w:tplc="C124F530" w:tentative="1">
      <w:start w:val="1"/>
      <w:numFmt w:val="bullet"/>
      <w:lvlText w:val="•"/>
      <w:lvlJc w:val="left"/>
      <w:pPr>
        <w:tabs>
          <w:tab w:val="num" w:pos="1440"/>
        </w:tabs>
        <w:ind w:left="1440" w:hanging="360"/>
      </w:pPr>
      <w:rPr>
        <w:rFonts w:ascii="Arial" w:hAnsi="Arial" w:hint="default"/>
      </w:rPr>
    </w:lvl>
    <w:lvl w:ilvl="2" w:tplc="DDFEE960" w:tentative="1">
      <w:start w:val="1"/>
      <w:numFmt w:val="bullet"/>
      <w:lvlText w:val="•"/>
      <w:lvlJc w:val="left"/>
      <w:pPr>
        <w:tabs>
          <w:tab w:val="num" w:pos="2160"/>
        </w:tabs>
        <w:ind w:left="2160" w:hanging="360"/>
      </w:pPr>
      <w:rPr>
        <w:rFonts w:ascii="Arial" w:hAnsi="Arial" w:hint="default"/>
      </w:rPr>
    </w:lvl>
    <w:lvl w:ilvl="3" w:tplc="926002C2" w:tentative="1">
      <w:start w:val="1"/>
      <w:numFmt w:val="bullet"/>
      <w:lvlText w:val="•"/>
      <w:lvlJc w:val="left"/>
      <w:pPr>
        <w:tabs>
          <w:tab w:val="num" w:pos="2880"/>
        </w:tabs>
        <w:ind w:left="2880" w:hanging="360"/>
      </w:pPr>
      <w:rPr>
        <w:rFonts w:ascii="Arial" w:hAnsi="Arial" w:hint="default"/>
      </w:rPr>
    </w:lvl>
    <w:lvl w:ilvl="4" w:tplc="04F6C92E" w:tentative="1">
      <w:start w:val="1"/>
      <w:numFmt w:val="bullet"/>
      <w:lvlText w:val="•"/>
      <w:lvlJc w:val="left"/>
      <w:pPr>
        <w:tabs>
          <w:tab w:val="num" w:pos="3600"/>
        </w:tabs>
        <w:ind w:left="3600" w:hanging="360"/>
      </w:pPr>
      <w:rPr>
        <w:rFonts w:ascii="Arial" w:hAnsi="Arial" w:hint="default"/>
      </w:rPr>
    </w:lvl>
    <w:lvl w:ilvl="5" w:tplc="85EC1F76" w:tentative="1">
      <w:start w:val="1"/>
      <w:numFmt w:val="bullet"/>
      <w:lvlText w:val="•"/>
      <w:lvlJc w:val="left"/>
      <w:pPr>
        <w:tabs>
          <w:tab w:val="num" w:pos="4320"/>
        </w:tabs>
        <w:ind w:left="4320" w:hanging="360"/>
      </w:pPr>
      <w:rPr>
        <w:rFonts w:ascii="Arial" w:hAnsi="Arial" w:hint="default"/>
      </w:rPr>
    </w:lvl>
    <w:lvl w:ilvl="6" w:tplc="322C3C52" w:tentative="1">
      <w:start w:val="1"/>
      <w:numFmt w:val="bullet"/>
      <w:lvlText w:val="•"/>
      <w:lvlJc w:val="left"/>
      <w:pPr>
        <w:tabs>
          <w:tab w:val="num" w:pos="5040"/>
        </w:tabs>
        <w:ind w:left="5040" w:hanging="360"/>
      </w:pPr>
      <w:rPr>
        <w:rFonts w:ascii="Arial" w:hAnsi="Arial" w:hint="default"/>
      </w:rPr>
    </w:lvl>
    <w:lvl w:ilvl="7" w:tplc="6CB85DA4" w:tentative="1">
      <w:start w:val="1"/>
      <w:numFmt w:val="bullet"/>
      <w:lvlText w:val="•"/>
      <w:lvlJc w:val="left"/>
      <w:pPr>
        <w:tabs>
          <w:tab w:val="num" w:pos="5760"/>
        </w:tabs>
        <w:ind w:left="5760" w:hanging="360"/>
      </w:pPr>
      <w:rPr>
        <w:rFonts w:ascii="Arial" w:hAnsi="Arial" w:hint="default"/>
      </w:rPr>
    </w:lvl>
    <w:lvl w:ilvl="8" w:tplc="F170E294"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2"/>
  </w:num>
  <w:num w:numId="3">
    <w:abstractNumId w:val="4"/>
  </w:num>
  <w:num w:numId="4">
    <w:abstractNumId w:val="6"/>
  </w:num>
  <w:num w:numId="5">
    <w:abstractNumId w:val="3"/>
  </w:num>
  <w:num w:numId="6">
    <w:abstractNumId w:val="0"/>
  </w:num>
  <w:num w:numId="7">
    <w:abstractNumId w:val="5"/>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CC3"/>
    <w:rsid w:val="00037C83"/>
    <w:rsid w:val="000425C2"/>
    <w:rsid w:val="000C0AB9"/>
    <w:rsid w:val="001A041A"/>
    <w:rsid w:val="001B2ABB"/>
    <w:rsid w:val="001C0991"/>
    <w:rsid w:val="001D3C20"/>
    <w:rsid w:val="001D64D3"/>
    <w:rsid w:val="001E1FF8"/>
    <w:rsid w:val="002741A8"/>
    <w:rsid w:val="00294D7D"/>
    <w:rsid w:val="00297618"/>
    <w:rsid w:val="002A0E6D"/>
    <w:rsid w:val="002A3C8D"/>
    <w:rsid w:val="002B3555"/>
    <w:rsid w:val="002C445A"/>
    <w:rsid w:val="002D3841"/>
    <w:rsid w:val="0031437D"/>
    <w:rsid w:val="003345FE"/>
    <w:rsid w:val="00334CDC"/>
    <w:rsid w:val="00383B7E"/>
    <w:rsid w:val="003F545B"/>
    <w:rsid w:val="004156E5"/>
    <w:rsid w:val="004A6EC2"/>
    <w:rsid w:val="004E603C"/>
    <w:rsid w:val="00532F66"/>
    <w:rsid w:val="005426DD"/>
    <w:rsid w:val="00552135"/>
    <w:rsid w:val="00565E5A"/>
    <w:rsid w:val="005B50EB"/>
    <w:rsid w:val="005D5CC3"/>
    <w:rsid w:val="005F70AC"/>
    <w:rsid w:val="0067545D"/>
    <w:rsid w:val="0071173C"/>
    <w:rsid w:val="007328E8"/>
    <w:rsid w:val="00750E44"/>
    <w:rsid w:val="00762FB6"/>
    <w:rsid w:val="00782149"/>
    <w:rsid w:val="007B3442"/>
    <w:rsid w:val="007C3950"/>
    <w:rsid w:val="007E2DC5"/>
    <w:rsid w:val="00862A50"/>
    <w:rsid w:val="00863B69"/>
    <w:rsid w:val="008A0958"/>
    <w:rsid w:val="008D6298"/>
    <w:rsid w:val="008E1164"/>
    <w:rsid w:val="008E2DE9"/>
    <w:rsid w:val="008E5693"/>
    <w:rsid w:val="008E6703"/>
    <w:rsid w:val="008E699C"/>
    <w:rsid w:val="008F1C28"/>
    <w:rsid w:val="00911643"/>
    <w:rsid w:val="009A40E9"/>
    <w:rsid w:val="009B773B"/>
    <w:rsid w:val="009F3F66"/>
    <w:rsid w:val="009F5F2C"/>
    <w:rsid w:val="00AD060E"/>
    <w:rsid w:val="00AF66EA"/>
    <w:rsid w:val="00B00CD5"/>
    <w:rsid w:val="00B22852"/>
    <w:rsid w:val="00B379A5"/>
    <w:rsid w:val="00B42DF6"/>
    <w:rsid w:val="00B9352E"/>
    <w:rsid w:val="00BA3242"/>
    <w:rsid w:val="00BD0929"/>
    <w:rsid w:val="00BD7673"/>
    <w:rsid w:val="00C459C3"/>
    <w:rsid w:val="00C53D47"/>
    <w:rsid w:val="00C73831"/>
    <w:rsid w:val="00C945CC"/>
    <w:rsid w:val="00CC4EE3"/>
    <w:rsid w:val="00D12EC9"/>
    <w:rsid w:val="00D42CF2"/>
    <w:rsid w:val="00D64FFD"/>
    <w:rsid w:val="00D96BED"/>
    <w:rsid w:val="00DF51C0"/>
    <w:rsid w:val="00E01B8F"/>
    <w:rsid w:val="00E36855"/>
    <w:rsid w:val="00E4174D"/>
    <w:rsid w:val="00E65D95"/>
    <w:rsid w:val="00E82C98"/>
    <w:rsid w:val="00EE4FAF"/>
    <w:rsid w:val="00F04FAB"/>
    <w:rsid w:val="00F144E9"/>
    <w:rsid w:val="00F54931"/>
    <w:rsid w:val="00F54B84"/>
    <w:rsid w:val="00F6292C"/>
    <w:rsid w:val="00FA1F5A"/>
    <w:rsid w:val="00FF70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4BF56"/>
  <w15:chartTrackingRefBased/>
  <w15:docId w15:val="{05BDDA3B-0407-48B1-8C5D-82AC704EB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D5C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60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37F113074E0043868585B8729C5B4E" ma:contentTypeVersion="13" ma:contentTypeDescription="Create a new document." ma:contentTypeScope="" ma:versionID="25d23785b03b27839b655e02b5127007">
  <xsd:schema xmlns:xsd="http://www.w3.org/2001/XMLSchema" xmlns:xs="http://www.w3.org/2001/XMLSchema" xmlns:p="http://schemas.microsoft.com/office/2006/metadata/properties" xmlns:ns3="7350566b-2119-41d2-a248-8a888fd8a7b9" xmlns:ns4="2dd6e6b4-a502-46ba-bd10-1654709b0227" targetNamespace="http://schemas.microsoft.com/office/2006/metadata/properties" ma:root="true" ma:fieldsID="6b508c9198f9aafe0598559cb747dc4e" ns3:_="" ns4:_="">
    <xsd:import namespace="7350566b-2119-41d2-a248-8a888fd8a7b9"/>
    <xsd:import namespace="2dd6e6b4-a502-46ba-bd10-1654709b022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0566b-2119-41d2-a248-8a888fd8a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d6e6b4-a502-46ba-bd10-1654709b022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15DEE5-3F8F-4038-9247-22AC5CBC6D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0566b-2119-41d2-a248-8a888fd8a7b9"/>
    <ds:schemaRef ds:uri="2dd6e6b4-a502-46ba-bd10-1654709b02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70E9B6-97A9-498B-A09F-92AA21F2CAF5}">
  <ds:schemaRefs>
    <ds:schemaRef ds:uri="http://schemas.microsoft.com/sharepoint/v3/contenttype/forms"/>
  </ds:schemaRefs>
</ds:datastoreItem>
</file>

<file path=customXml/itemProps3.xml><?xml version="1.0" encoding="utf-8"?>
<ds:datastoreItem xmlns:ds="http://schemas.openxmlformats.org/officeDocument/2006/customXml" ds:itemID="{29ECCAA0-9EE5-4216-A829-FCB9581A993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4</Pages>
  <Words>1203</Words>
  <Characters>6859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Crompton House C of E School</Company>
  <LinksUpToDate>false</LinksUpToDate>
  <CharactersWithSpaces>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Robinson</dc:creator>
  <cp:keywords/>
  <dc:description/>
  <cp:lastModifiedBy>V. Robinson</cp:lastModifiedBy>
  <cp:revision>87</cp:revision>
  <dcterms:created xsi:type="dcterms:W3CDTF">2020-08-24T13:10:00Z</dcterms:created>
  <dcterms:modified xsi:type="dcterms:W3CDTF">2021-07-14T14:31:00Z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0x010100DB37F113074E0043868585B8729C5B4E</vt:lpwstr>
  </property>
</Properties>
</file>