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1F025" w14:textId="7CB52994" w:rsidR="00761C24" w:rsidRDefault="00886FE8">
      <w:r>
        <w:rPr>
          <w:noProof/>
        </w:rPr>
        <mc:AlternateContent>
          <mc:Choice Requires="wps">
            <w:drawing>
              <wp:anchor distT="45720" distB="45720" distL="114300" distR="114300" simplePos="0" relativeHeight="251659264" behindDoc="0" locked="0" layoutInCell="1" allowOverlap="1" wp14:anchorId="1C5FE144" wp14:editId="16F7C6B2">
                <wp:simplePos x="0" y="0"/>
                <wp:positionH relativeFrom="column">
                  <wp:posOffset>973455</wp:posOffset>
                </wp:positionH>
                <wp:positionV relativeFrom="paragraph">
                  <wp:posOffset>11430</wp:posOffset>
                </wp:positionV>
                <wp:extent cx="5780405" cy="1001395"/>
                <wp:effectExtent l="0" t="0" r="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001395"/>
                        </a:xfrm>
                        <a:prstGeom prst="rect">
                          <a:avLst/>
                        </a:prstGeom>
                        <a:solidFill>
                          <a:srgbClr val="FFFFFF"/>
                        </a:solidFill>
                        <a:ln w="9525">
                          <a:noFill/>
                          <a:miter lim="800000"/>
                          <a:headEnd/>
                          <a:tailEnd/>
                        </a:ln>
                      </wps:spPr>
                      <wps:txbx>
                        <w:txbxContent>
                          <w:p w14:paraId="28C82A99" w14:textId="13F0DA81" w:rsidR="00886FE8" w:rsidRPr="00886FE8" w:rsidRDefault="00886FE8">
                            <w:pPr>
                              <w:rPr>
                                <w:rFonts w:ascii="Arial Narrow" w:hAnsi="Arial Narrow"/>
                                <w:b/>
                                <w:bCs/>
                                <w:sz w:val="24"/>
                                <w:szCs w:val="24"/>
                              </w:rPr>
                            </w:pPr>
                            <w:r w:rsidRPr="00886FE8">
                              <w:rPr>
                                <w:rFonts w:ascii="Arial Narrow" w:hAnsi="Arial Narrow"/>
                                <w:b/>
                                <w:bCs/>
                                <w:sz w:val="24"/>
                                <w:szCs w:val="24"/>
                              </w:rPr>
                              <w:t>Scheme of Work: History</w:t>
                            </w:r>
                          </w:p>
                          <w:p w14:paraId="19FB3B3E" w14:textId="31369AF5" w:rsidR="00886FE8" w:rsidRPr="00886FE8" w:rsidRDefault="00886FE8">
                            <w:pPr>
                              <w:rPr>
                                <w:rFonts w:ascii="Arial Narrow" w:hAnsi="Arial Narrow"/>
                                <w:b/>
                                <w:bCs/>
                                <w:sz w:val="24"/>
                                <w:szCs w:val="24"/>
                              </w:rPr>
                            </w:pPr>
                            <w:r w:rsidRPr="00886FE8">
                              <w:rPr>
                                <w:rFonts w:ascii="Arial Narrow" w:hAnsi="Arial Narrow"/>
                                <w:b/>
                                <w:bCs/>
                                <w:sz w:val="24"/>
                                <w:szCs w:val="24"/>
                              </w:rPr>
                              <w:t>Key Stage 3</w:t>
                            </w:r>
                          </w:p>
                          <w:p w14:paraId="16E37057" w14:textId="7E8CD721" w:rsidR="00886FE8" w:rsidRPr="00886FE8" w:rsidRDefault="00886FE8">
                            <w:pPr>
                              <w:rPr>
                                <w:rFonts w:ascii="Arial Narrow" w:hAnsi="Arial Narrow"/>
                                <w:b/>
                                <w:bCs/>
                                <w:sz w:val="24"/>
                                <w:szCs w:val="24"/>
                              </w:rPr>
                            </w:pPr>
                            <w:r w:rsidRPr="00886FE8">
                              <w:rPr>
                                <w:rFonts w:ascii="Arial Narrow" w:hAnsi="Arial Narrow"/>
                                <w:b/>
                                <w:bCs/>
                                <w:sz w:val="24"/>
                                <w:szCs w:val="24"/>
                              </w:rPr>
                              <w:t>Year 8: Unit 1 Period Study: Understanding the changing world, 1</w:t>
                            </w:r>
                            <w:r w:rsidR="00556AC0">
                              <w:rPr>
                                <w:rFonts w:ascii="Arial Narrow" w:hAnsi="Arial Narrow"/>
                                <w:b/>
                                <w:bCs/>
                                <w:sz w:val="24"/>
                                <w:szCs w:val="24"/>
                              </w:rPr>
                              <w:t>558</w:t>
                            </w:r>
                            <w:r w:rsidRPr="00886FE8">
                              <w:rPr>
                                <w:rFonts w:ascii="Arial Narrow" w:hAnsi="Arial Narrow"/>
                                <w:b/>
                                <w:bCs/>
                                <w:sz w:val="24"/>
                                <w:szCs w:val="24"/>
                              </w:rPr>
                              <w:t>-1750 Society &amp; Culture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5FE144" id="_x0000_t202" coordsize="21600,21600" o:spt="202" path="m,l,21600r21600,l21600,xe">
                <v:stroke joinstyle="miter"/>
                <v:path gradientshapeok="t" o:connecttype="rect"/>
              </v:shapetype>
              <v:shape id="Text Box 2" o:spid="_x0000_s1026" type="#_x0000_t202" style="position:absolute;margin-left:76.65pt;margin-top:.9pt;width:455.15pt;height:78.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" stroked="f">
                <v:textbox>
                  <w:txbxContent>
                    <w:p w14:paraId="28C82A99" w14:textId="13F0DA81" w:rsidR="00886FE8" w:rsidRPr="00886FE8" w:rsidRDefault="00886FE8">
                      <w:pPr>
                        <w:rPr>
                          <w:rFonts w:ascii="Arial Narrow" w:hAnsi="Arial Narrow"/>
                          <w:b/>
                          <w:bCs/>
                          <w:sz w:val="24"/>
                          <w:szCs w:val="24"/>
                        </w:rPr>
                      </w:pPr>
                      <w:r w:rsidRPr="00886FE8">
                        <w:rPr>
                          <w:rFonts w:ascii="Arial Narrow" w:hAnsi="Arial Narrow"/>
                          <w:b/>
                          <w:bCs/>
                          <w:sz w:val="24"/>
                          <w:szCs w:val="24"/>
                        </w:rPr>
                        <w:t>Scheme of Work: History</w:t>
                      </w:r>
                    </w:p>
                    <w:p w14:paraId="19FB3B3E" w14:textId="31369AF5" w:rsidR="00886FE8" w:rsidRPr="00886FE8" w:rsidRDefault="00886FE8">
                      <w:pPr>
                        <w:rPr>
                          <w:rFonts w:ascii="Arial Narrow" w:hAnsi="Arial Narrow"/>
                          <w:b/>
                          <w:bCs/>
                          <w:sz w:val="24"/>
                          <w:szCs w:val="24"/>
                        </w:rPr>
                      </w:pPr>
                      <w:r w:rsidRPr="00886FE8">
                        <w:rPr>
                          <w:rFonts w:ascii="Arial Narrow" w:hAnsi="Arial Narrow"/>
                          <w:b/>
                          <w:bCs/>
                          <w:sz w:val="24"/>
                          <w:szCs w:val="24"/>
                        </w:rPr>
                        <w:t>Key Stage 3</w:t>
                      </w:r>
                    </w:p>
                    <w:p w14:paraId="16E37057" w14:textId="7E8CD721" w:rsidR="00886FE8" w:rsidRPr="00886FE8" w:rsidRDefault="00886FE8">
                      <w:pPr>
                        <w:rPr>
                          <w:rFonts w:ascii="Arial Narrow" w:hAnsi="Arial Narrow"/>
                          <w:b/>
                          <w:bCs/>
                          <w:sz w:val="24"/>
                          <w:szCs w:val="24"/>
                        </w:rPr>
                      </w:pPr>
                      <w:r w:rsidRPr="00886FE8">
                        <w:rPr>
                          <w:rFonts w:ascii="Arial Narrow" w:hAnsi="Arial Narrow"/>
                          <w:b/>
                          <w:bCs/>
                          <w:sz w:val="24"/>
                          <w:szCs w:val="24"/>
                        </w:rPr>
                        <w:t>Year 8: Unit 1 Period Study: Understanding the changing world, 1</w:t>
                      </w:r>
                      <w:r w:rsidR="00556AC0">
                        <w:rPr>
                          <w:rFonts w:ascii="Arial Narrow" w:hAnsi="Arial Narrow"/>
                          <w:b/>
                          <w:bCs/>
                          <w:sz w:val="24"/>
                          <w:szCs w:val="24"/>
                        </w:rPr>
                        <w:t>558</w:t>
                      </w:r>
                      <w:r w:rsidRPr="00886FE8">
                        <w:rPr>
                          <w:rFonts w:ascii="Arial Narrow" w:hAnsi="Arial Narrow"/>
                          <w:b/>
                          <w:bCs/>
                          <w:sz w:val="24"/>
                          <w:szCs w:val="24"/>
                        </w:rPr>
                        <w:t>-1750 Society &amp; Culture</w:t>
                      </w:r>
                    </w:p>
                  </w:txbxContent>
                </v:textbox>
                <w10:wrap type="square"/>
              </v:shape>
            </w:pict>
          </mc:Fallback>
        </mc:AlternateContent>
      </w:r>
      <w:r>
        <w:rPr>
          <w:noProof/>
        </w:rPr>
        <w:drawing>
          <wp:inline distT="0" distB="0" distL="0" distR="0" wp14:anchorId="7F522373" wp14:editId="0B7BD644">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252E4385" w14:textId="77777777" w:rsidR="00D6552A" w:rsidRDefault="00D6552A" w:rsidP="00D6552A">
      <w:pPr>
        <w:rPr>
          <w:noProof/>
        </w:rPr>
      </w:pPr>
    </w:p>
    <w:tbl>
      <w:tblPr>
        <w:tblStyle w:val="TableGrid"/>
        <w:tblW w:w="0" w:type="auto"/>
        <w:tblLook w:val="04A0" w:firstRow="1" w:lastRow="0" w:firstColumn="1" w:lastColumn="0" w:noHBand="0" w:noVBand="1"/>
      </w:tblPr>
      <w:tblGrid>
        <w:gridCol w:w="15388"/>
      </w:tblGrid>
      <w:tr w:rsidR="00D6552A" w14:paraId="73ED1C94" w14:textId="77777777" w:rsidTr="00210A2B">
        <w:tc>
          <w:tcPr>
            <w:tcW w:w="15388" w:type="dxa"/>
          </w:tcPr>
          <w:p w14:paraId="7AE1065A" w14:textId="77777777" w:rsidR="00D6552A" w:rsidRPr="00892DC7" w:rsidRDefault="00D6552A" w:rsidP="00210A2B">
            <w:pPr>
              <w:rPr>
                <w:rFonts w:ascii="Arial Narrow" w:hAnsi="Arial Narrow"/>
                <w:noProof/>
              </w:rPr>
            </w:pPr>
            <w:r w:rsidRPr="00892DC7">
              <w:rPr>
                <w:rFonts w:ascii="Arial Narrow" w:hAnsi="Arial Narrow"/>
                <w:b/>
                <w:bCs/>
                <w:noProof/>
              </w:rPr>
              <w:t xml:space="preserve">About the unit: </w:t>
            </w:r>
          </w:p>
          <w:p w14:paraId="24BF6174" w14:textId="03A85F49" w:rsidR="00D6552A" w:rsidRDefault="00556AC0" w:rsidP="00210A2B">
            <w:pPr>
              <w:rPr>
                <w:rFonts w:ascii="Arial Narrow" w:hAnsi="Arial Narrow"/>
                <w:noProof/>
              </w:rPr>
            </w:pPr>
            <w:r>
              <w:rPr>
                <w:rFonts w:ascii="Arial Narrow" w:hAnsi="Arial Narrow"/>
                <w:noProof/>
              </w:rPr>
              <w:t>S</w:t>
            </w:r>
            <w:r w:rsidR="00FA4263">
              <w:rPr>
                <w:rFonts w:ascii="Arial Narrow" w:hAnsi="Arial Narrow"/>
                <w:noProof/>
              </w:rPr>
              <w:t>tudents study key events in the reign of Elizabeth I in detail</w:t>
            </w:r>
            <w:r w:rsidR="006234CF">
              <w:rPr>
                <w:rFonts w:ascii="Arial Narrow" w:hAnsi="Arial Narrow"/>
                <w:noProof/>
              </w:rPr>
              <w:t xml:space="preserve">. </w:t>
            </w:r>
            <w:r w:rsidR="00FA4263">
              <w:rPr>
                <w:rFonts w:ascii="Arial Narrow" w:hAnsi="Arial Narrow"/>
                <w:noProof/>
              </w:rPr>
              <w:t>This period study focuses in particular on an assessment of Elizabeth’s reign focusing on whether it merits the description, ‘Golden Age’.</w:t>
            </w:r>
            <w:r w:rsidR="005C60DA">
              <w:rPr>
                <w:rFonts w:ascii="Arial Narrow" w:hAnsi="Arial Narrow"/>
                <w:noProof/>
              </w:rPr>
              <w:t xml:space="preserve"> Students complete this period study with an enquiry into the Gunpowder Plot and in doing so they continue their study into the importance of religion. </w:t>
            </w:r>
            <w:r w:rsidR="00FA4263">
              <w:rPr>
                <w:rFonts w:ascii="Arial Narrow" w:hAnsi="Arial Narrow"/>
                <w:noProof/>
              </w:rPr>
              <w:t xml:space="preserve"> </w:t>
            </w:r>
          </w:p>
          <w:p w14:paraId="5D0A6C64" w14:textId="77777777" w:rsidR="00D6552A" w:rsidRPr="00892DC7" w:rsidRDefault="00D6552A" w:rsidP="00210A2B">
            <w:pPr>
              <w:rPr>
                <w:rFonts w:ascii="Arial Narrow" w:hAnsi="Arial Narrow"/>
                <w:noProof/>
              </w:rPr>
            </w:pPr>
          </w:p>
        </w:tc>
      </w:tr>
      <w:tr w:rsidR="00D6552A" w14:paraId="75ED8D9A" w14:textId="77777777" w:rsidTr="00210A2B">
        <w:tc>
          <w:tcPr>
            <w:tcW w:w="15388" w:type="dxa"/>
          </w:tcPr>
          <w:p w14:paraId="6A6E5B50" w14:textId="77777777" w:rsidR="00D6552A" w:rsidRPr="00892DC7" w:rsidRDefault="00D6552A" w:rsidP="00210A2B">
            <w:pPr>
              <w:rPr>
                <w:rFonts w:ascii="Arial Narrow" w:hAnsi="Arial Narrow"/>
                <w:noProof/>
              </w:rPr>
            </w:pPr>
            <w:r w:rsidRPr="00892DC7">
              <w:rPr>
                <w:rFonts w:ascii="Arial Narrow" w:hAnsi="Arial Narrow"/>
                <w:b/>
                <w:bCs/>
                <w:noProof/>
              </w:rPr>
              <w:t>Learning Outcomes</w:t>
            </w:r>
          </w:p>
          <w:p w14:paraId="26B20E84" w14:textId="77777777" w:rsidR="00D6552A" w:rsidRPr="00892DC7" w:rsidRDefault="00D6552A" w:rsidP="00210A2B">
            <w:pPr>
              <w:rPr>
                <w:rFonts w:ascii="Arial Narrow" w:hAnsi="Arial Narrow"/>
                <w:noProof/>
              </w:rPr>
            </w:pPr>
            <w:r w:rsidRPr="00892DC7">
              <w:rPr>
                <w:rFonts w:ascii="Arial Narrow" w:hAnsi="Arial Narrow"/>
                <w:noProof/>
              </w:rPr>
              <w:t>This thematic study will help students to develop:</w:t>
            </w:r>
          </w:p>
          <w:p w14:paraId="07671728" w14:textId="2ABBE388" w:rsidR="00D6552A" w:rsidRDefault="00FA4263" w:rsidP="00210A2B">
            <w:pPr>
              <w:numPr>
                <w:ilvl w:val="0"/>
                <w:numId w:val="1"/>
              </w:numPr>
              <w:rPr>
                <w:rFonts w:ascii="Arial Narrow" w:hAnsi="Arial Narrow"/>
                <w:noProof/>
              </w:rPr>
            </w:pPr>
            <w:r>
              <w:rPr>
                <w:rFonts w:ascii="Arial Narrow" w:hAnsi="Arial Narrow"/>
                <w:noProof/>
              </w:rPr>
              <w:t xml:space="preserve">Their understanding of the </w:t>
            </w:r>
            <w:r w:rsidR="003209FB">
              <w:rPr>
                <w:rFonts w:ascii="Arial Narrow" w:hAnsi="Arial Narrow"/>
                <w:noProof/>
              </w:rPr>
              <w:t xml:space="preserve">religious and cultural change. </w:t>
            </w:r>
          </w:p>
          <w:p w14:paraId="48615B00" w14:textId="0A005910" w:rsidR="00FA4263" w:rsidRDefault="00FA4263" w:rsidP="00210A2B">
            <w:pPr>
              <w:numPr>
                <w:ilvl w:val="0"/>
                <w:numId w:val="1"/>
              </w:numPr>
              <w:rPr>
                <w:rFonts w:ascii="Arial Narrow" w:hAnsi="Arial Narrow"/>
                <w:noProof/>
              </w:rPr>
            </w:pPr>
            <w:r>
              <w:rPr>
                <w:rFonts w:ascii="Arial Narrow" w:hAnsi="Arial Narrow"/>
                <w:noProof/>
              </w:rPr>
              <w:t xml:space="preserve">Their skills in handling evidence and their ability to draw their own conclusions. </w:t>
            </w:r>
          </w:p>
          <w:p w14:paraId="4A657914" w14:textId="22054DC7" w:rsidR="00FA4263" w:rsidRDefault="00FA4263" w:rsidP="00210A2B">
            <w:pPr>
              <w:numPr>
                <w:ilvl w:val="0"/>
                <w:numId w:val="1"/>
              </w:numPr>
              <w:rPr>
                <w:rFonts w:ascii="Arial Narrow" w:hAnsi="Arial Narrow"/>
                <w:noProof/>
              </w:rPr>
            </w:pPr>
            <w:r>
              <w:rPr>
                <w:rFonts w:ascii="Arial Narrow" w:hAnsi="Arial Narrow"/>
                <w:noProof/>
              </w:rPr>
              <w:t xml:space="preserve">Their understanding of historical controversy and the reasons for this. </w:t>
            </w:r>
          </w:p>
          <w:p w14:paraId="408585F6" w14:textId="7040A2AC" w:rsidR="00FA4263" w:rsidRDefault="00FA4263" w:rsidP="00210A2B">
            <w:pPr>
              <w:numPr>
                <w:ilvl w:val="0"/>
                <w:numId w:val="1"/>
              </w:numPr>
              <w:rPr>
                <w:rFonts w:ascii="Arial Narrow" w:hAnsi="Arial Narrow"/>
                <w:noProof/>
              </w:rPr>
            </w:pPr>
            <w:r>
              <w:rPr>
                <w:rFonts w:ascii="Arial Narrow" w:hAnsi="Arial Narrow"/>
                <w:noProof/>
              </w:rPr>
              <w:t xml:space="preserve">Their ability to interpret the past. </w:t>
            </w:r>
          </w:p>
          <w:p w14:paraId="7AAD8F9A" w14:textId="75AC76A0" w:rsidR="00FA4263" w:rsidRPr="00892DC7" w:rsidRDefault="00FA4263" w:rsidP="00210A2B">
            <w:pPr>
              <w:numPr>
                <w:ilvl w:val="0"/>
                <w:numId w:val="1"/>
              </w:numPr>
              <w:rPr>
                <w:rFonts w:ascii="Arial Narrow" w:hAnsi="Arial Narrow"/>
                <w:noProof/>
              </w:rPr>
            </w:pPr>
            <w:r>
              <w:rPr>
                <w:rFonts w:ascii="Arial Narrow" w:hAnsi="Arial Narrow"/>
                <w:noProof/>
              </w:rPr>
              <w:t xml:space="preserve">Their understanding of change and continuity. </w:t>
            </w:r>
          </w:p>
          <w:p w14:paraId="18EFFF86" w14:textId="77777777" w:rsidR="00D6552A" w:rsidRDefault="00D6552A" w:rsidP="00210A2B">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0A1A2FCD" w14:textId="2D1AFEE4" w:rsidR="00FA4263" w:rsidRDefault="006234CF" w:rsidP="00D6552A">
            <w:pPr>
              <w:pStyle w:val="ListParagraph"/>
              <w:numPr>
                <w:ilvl w:val="0"/>
                <w:numId w:val="9"/>
              </w:numPr>
              <w:rPr>
                <w:rFonts w:ascii="Arial Narrow" w:hAnsi="Arial Narrow"/>
                <w:noProof/>
              </w:rPr>
            </w:pPr>
            <w:r>
              <w:rPr>
                <w:rFonts w:ascii="Arial Narrow" w:hAnsi="Arial Narrow"/>
                <w:noProof/>
              </w:rPr>
              <w:t xml:space="preserve"> </w:t>
            </w:r>
            <w:r w:rsidR="00FA4263">
              <w:rPr>
                <w:rFonts w:ascii="Arial Narrow" w:hAnsi="Arial Narrow"/>
                <w:noProof/>
              </w:rPr>
              <w:t xml:space="preserve">. </w:t>
            </w:r>
          </w:p>
          <w:p w14:paraId="540F4A70" w14:textId="04756EC5" w:rsidR="00FA4263" w:rsidRDefault="00FA4263" w:rsidP="00D6552A">
            <w:pPr>
              <w:pStyle w:val="ListParagraph"/>
              <w:numPr>
                <w:ilvl w:val="0"/>
                <w:numId w:val="9"/>
              </w:numPr>
              <w:rPr>
                <w:rFonts w:ascii="Arial Narrow" w:hAnsi="Arial Narrow"/>
                <w:noProof/>
              </w:rPr>
            </w:pPr>
            <w:r>
              <w:rPr>
                <w:rFonts w:ascii="Arial Narrow" w:hAnsi="Arial Narrow"/>
                <w:noProof/>
              </w:rPr>
              <w:t>The key events during the reign</w:t>
            </w:r>
            <w:r w:rsidR="00C93FE1">
              <w:rPr>
                <w:rFonts w:ascii="Arial Narrow" w:hAnsi="Arial Narrow"/>
                <w:noProof/>
              </w:rPr>
              <w:t xml:space="preserve"> </w:t>
            </w:r>
            <w:r>
              <w:rPr>
                <w:rFonts w:ascii="Arial Narrow" w:hAnsi="Arial Narrow"/>
                <w:noProof/>
              </w:rPr>
              <w:t>Elizabeth I including the invasion of the Spanish Armada</w:t>
            </w:r>
            <w:r w:rsidR="005C60DA">
              <w:rPr>
                <w:rFonts w:ascii="Arial Narrow" w:hAnsi="Arial Narrow"/>
                <w:noProof/>
              </w:rPr>
              <w:t xml:space="preserve"> and cultural and political change. </w:t>
            </w:r>
          </w:p>
          <w:p w14:paraId="72FEDF19" w14:textId="797BED32" w:rsidR="005C60DA" w:rsidRPr="00F27163" w:rsidRDefault="005C60DA" w:rsidP="00D6552A">
            <w:pPr>
              <w:pStyle w:val="ListParagraph"/>
              <w:numPr>
                <w:ilvl w:val="0"/>
                <w:numId w:val="9"/>
              </w:numPr>
              <w:rPr>
                <w:rFonts w:ascii="Arial Narrow" w:hAnsi="Arial Narrow"/>
                <w:noProof/>
              </w:rPr>
            </w:pPr>
            <w:r>
              <w:rPr>
                <w:rFonts w:ascii="Arial Narrow" w:hAnsi="Arial Narrow"/>
                <w:noProof/>
              </w:rPr>
              <w:t xml:space="preserve">The events surrounding the Gunpowder Plot. </w:t>
            </w:r>
          </w:p>
          <w:p w14:paraId="059F466A" w14:textId="77777777" w:rsidR="00D6552A" w:rsidRPr="00892DC7" w:rsidRDefault="00D6552A" w:rsidP="00210A2B">
            <w:pPr>
              <w:rPr>
                <w:rFonts w:ascii="Arial Narrow" w:hAnsi="Arial Narrow"/>
                <w:noProof/>
              </w:rPr>
            </w:pPr>
            <w:r w:rsidRPr="00892DC7">
              <w:rPr>
                <w:rFonts w:ascii="Arial Narrow" w:hAnsi="Arial Narrow"/>
                <w:noProof/>
              </w:rPr>
              <w:t>Students will be able to:</w:t>
            </w:r>
          </w:p>
          <w:p w14:paraId="419B25CE" w14:textId="295280E7" w:rsidR="005C60DA" w:rsidRPr="00C93FE1" w:rsidRDefault="005C60DA" w:rsidP="00C93FE1">
            <w:pPr>
              <w:numPr>
                <w:ilvl w:val="0"/>
                <w:numId w:val="2"/>
              </w:numPr>
              <w:rPr>
                <w:rFonts w:ascii="Arial Narrow" w:hAnsi="Arial Narrow"/>
                <w:noProof/>
              </w:rPr>
            </w:pPr>
            <w:r>
              <w:rPr>
                <w:rFonts w:ascii="Arial Narrow" w:hAnsi="Arial Narrow"/>
                <w:noProof/>
              </w:rPr>
              <w:t xml:space="preserve">Explain why events/ individuals may be interpreted differently. </w:t>
            </w:r>
          </w:p>
          <w:p w14:paraId="05D9DF16" w14:textId="03CBBD91" w:rsidR="005C60DA" w:rsidRPr="00892DC7" w:rsidRDefault="005C60DA" w:rsidP="00D6552A">
            <w:pPr>
              <w:numPr>
                <w:ilvl w:val="0"/>
                <w:numId w:val="2"/>
              </w:numPr>
              <w:rPr>
                <w:rFonts w:ascii="Arial Narrow" w:hAnsi="Arial Narrow"/>
                <w:noProof/>
              </w:rPr>
            </w:pPr>
            <w:r>
              <w:rPr>
                <w:rFonts w:ascii="Arial Narrow" w:hAnsi="Arial Narrow"/>
                <w:noProof/>
              </w:rPr>
              <w:t xml:space="preserve">Analyse whether Elizabeth I’s reign deserves the title ‘Golden Age’. </w:t>
            </w:r>
          </w:p>
          <w:p w14:paraId="0A86F18E" w14:textId="77777777" w:rsidR="00D6552A" w:rsidRPr="00892DC7" w:rsidRDefault="00D6552A" w:rsidP="00210A2B">
            <w:pPr>
              <w:rPr>
                <w:rFonts w:ascii="Arial Narrow" w:hAnsi="Arial Narrow"/>
                <w:noProof/>
              </w:rPr>
            </w:pPr>
          </w:p>
        </w:tc>
      </w:tr>
      <w:tr w:rsidR="00D6552A" w14:paraId="03955E17" w14:textId="77777777" w:rsidTr="00210A2B">
        <w:tc>
          <w:tcPr>
            <w:tcW w:w="15388" w:type="dxa"/>
          </w:tcPr>
          <w:p w14:paraId="355E55EA" w14:textId="77777777" w:rsidR="00D6552A" w:rsidRPr="00892DC7" w:rsidRDefault="00D6552A" w:rsidP="00210A2B">
            <w:pPr>
              <w:rPr>
                <w:rFonts w:ascii="Arial Narrow" w:hAnsi="Arial Narrow"/>
                <w:noProof/>
              </w:rPr>
            </w:pPr>
            <w:r w:rsidRPr="00892DC7">
              <w:rPr>
                <w:rFonts w:ascii="Arial Narrow" w:hAnsi="Arial Narrow"/>
                <w:b/>
                <w:bCs/>
                <w:noProof/>
              </w:rPr>
              <w:t>Key terms and vocabulary:</w:t>
            </w:r>
          </w:p>
          <w:p w14:paraId="7F12CD58" w14:textId="77777777" w:rsidR="00D6552A" w:rsidRPr="00892DC7" w:rsidRDefault="00D6552A" w:rsidP="00210A2B">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0F5C92EC" w14:textId="448E4AE8" w:rsidR="00D6552A" w:rsidRPr="00892DC7" w:rsidRDefault="00D6552A" w:rsidP="005C60DA">
            <w:pPr>
              <w:rPr>
                <w:rFonts w:ascii="Arial Narrow" w:hAnsi="Arial Narrow"/>
                <w:noProof/>
              </w:rPr>
            </w:pPr>
            <w:r w:rsidRPr="00892DC7">
              <w:rPr>
                <w:rFonts w:ascii="Arial Narrow" w:hAnsi="Arial Narrow"/>
                <w:b/>
                <w:bCs/>
                <w:noProof/>
              </w:rPr>
              <w:t>Key terms:</w:t>
            </w:r>
            <w:r w:rsidR="005C60DA">
              <w:rPr>
                <w:rFonts w:ascii="Arial Narrow" w:hAnsi="Arial Narrow"/>
              </w:rPr>
              <w:t xml:space="preserve"> Early Modern, Leonardo da Vinci, Renaissance, sculptor, architect, musician, engineer, scientist, anatomy, dissections, printing press, sea routes, voyages of exploration, dynasty, court, Lord Chancellor, Protestant, Catholic, Defender of the Faith, Great Matter, Supreme Head of the Church of England, Act of Supremacy, Act of Succession, The Treason Act, Pope, religious, heretics, excommunicated, Protestantism, English Prayer Book, Middle Way, persecute, Golden Age</w:t>
            </w:r>
            <w:r w:rsidR="00DF6082">
              <w:rPr>
                <w:rFonts w:ascii="Arial Narrow" w:hAnsi="Arial Narrow"/>
              </w:rPr>
              <w:t xml:space="preserve">, wealth, poverty, gentlemen, yeomen, merchants, gallery, vagrants, beggars, harvests, plague, merrymaking, theatre, literature, musicians, adventurers, trade, trading companies, East India Company, Martin Frobisher, Sir Francis Drake, Sir Walter Raleigh, sea routes, trade routes, pillaged. </w:t>
            </w:r>
          </w:p>
          <w:p w14:paraId="6D7D1537" w14:textId="77777777" w:rsidR="00D6552A" w:rsidRPr="00892DC7" w:rsidRDefault="00D6552A" w:rsidP="00210A2B">
            <w:pPr>
              <w:rPr>
                <w:rFonts w:ascii="Arial Narrow" w:hAnsi="Arial Narrow"/>
                <w:noProof/>
              </w:rPr>
            </w:pPr>
            <w:r w:rsidRPr="00892DC7">
              <w:rPr>
                <w:rFonts w:ascii="Arial Narrow" w:hAnsi="Arial Narrow"/>
                <w:b/>
                <w:bCs/>
                <w:noProof/>
              </w:rPr>
              <w:t>Assessment Opportunities</w:t>
            </w:r>
          </w:p>
          <w:p w14:paraId="72A3C2A2" w14:textId="77777777" w:rsidR="00D6552A" w:rsidRPr="00892DC7" w:rsidRDefault="00D6552A" w:rsidP="00210A2B">
            <w:pPr>
              <w:rPr>
                <w:rFonts w:ascii="Arial Narrow" w:hAnsi="Arial Narrow"/>
                <w:noProof/>
              </w:rPr>
            </w:pPr>
            <w:r w:rsidRPr="00892DC7">
              <w:rPr>
                <w:rFonts w:ascii="Arial Narrow" w:hAnsi="Arial Narrow"/>
                <w:noProof/>
              </w:rPr>
              <w:t>The end of enquiry final task is a supported piece of extended writing that will reveal:</w:t>
            </w:r>
          </w:p>
          <w:p w14:paraId="0F6EB12C" w14:textId="77777777" w:rsidR="00D6552A" w:rsidRDefault="00D6552A" w:rsidP="00D6552A">
            <w:pPr>
              <w:numPr>
                <w:ilvl w:val="0"/>
                <w:numId w:val="4"/>
              </w:numPr>
              <w:rPr>
                <w:rFonts w:ascii="Arial Narrow" w:hAnsi="Arial Narrow"/>
                <w:noProof/>
              </w:rPr>
            </w:pPr>
            <w:r>
              <w:rPr>
                <w:rFonts w:ascii="Arial Narrow" w:hAnsi="Arial Narrow"/>
                <w:noProof/>
              </w:rPr>
              <w:t>Students’ literacy skills.</w:t>
            </w:r>
          </w:p>
          <w:p w14:paraId="248FA340" w14:textId="77777777" w:rsidR="00D6552A" w:rsidRDefault="00D6552A" w:rsidP="00D6552A">
            <w:pPr>
              <w:numPr>
                <w:ilvl w:val="0"/>
                <w:numId w:val="4"/>
              </w:numPr>
              <w:rPr>
                <w:rFonts w:ascii="Arial Narrow" w:hAnsi="Arial Narrow"/>
                <w:noProof/>
              </w:rPr>
            </w:pPr>
            <w:r>
              <w:rPr>
                <w:rFonts w:ascii="Arial Narrow" w:hAnsi="Arial Narrow"/>
                <w:noProof/>
              </w:rPr>
              <w:t xml:space="preserve">Students’ writing independence </w:t>
            </w:r>
          </w:p>
          <w:p w14:paraId="3576A5EB" w14:textId="2028E635" w:rsidR="00D6552A" w:rsidRDefault="00D6552A" w:rsidP="00D6552A">
            <w:pPr>
              <w:numPr>
                <w:ilvl w:val="0"/>
                <w:numId w:val="4"/>
              </w:numPr>
              <w:rPr>
                <w:rFonts w:ascii="Arial Narrow" w:hAnsi="Arial Narrow"/>
                <w:noProof/>
              </w:rPr>
            </w:pPr>
            <w:r>
              <w:rPr>
                <w:rFonts w:ascii="Arial Narrow" w:hAnsi="Arial Narrow"/>
                <w:noProof/>
              </w:rPr>
              <w:t xml:space="preserve">Reveal their awareness of key features of </w:t>
            </w:r>
            <w:r w:rsidR="00DF6082">
              <w:rPr>
                <w:rFonts w:ascii="Arial Narrow" w:hAnsi="Arial Narrow"/>
                <w:noProof/>
              </w:rPr>
              <w:t xml:space="preserve">the </w:t>
            </w:r>
            <w:r>
              <w:rPr>
                <w:rFonts w:ascii="Arial Narrow" w:hAnsi="Arial Narrow"/>
                <w:noProof/>
              </w:rPr>
              <w:t>period</w:t>
            </w:r>
          </w:p>
          <w:p w14:paraId="23C7EFC8" w14:textId="77777777" w:rsidR="00D6552A" w:rsidRDefault="00D6552A" w:rsidP="00D6552A">
            <w:pPr>
              <w:numPr>
                <w:ilvl w:val="0"/>
                <w:numId w:val="4"/>
              </w:numPr>
              <w:rPr>
                <w:rFonts w:ascii="Arial Narrow" w:hAnsi="Arial Narrow"/>
                <w:noProof/>
              </w:rPr>
            </w:pPr>
            <w:r>
              <w:rPr>
                <w:rFonts w:ascii="Arial Narrow" w:hAnsi="Arial Narrow"/>
                <w:noProof/>
              </w:rPr>
              <w:t>Reveal their understanding of change over time.</w:t>
            </w:r>
          </w:p>
          <w:p w14:paraId="4846831A" w14:textId="048C928B" w:rsidR="00D6552A" w:rsidRDefault="00D6552A" w:rsidP="00D6552A">
            <w:pPr>
              <w:numPr>
                <w:ilvl w:val="0"/>
                <w:numId w:val="4"/>
              </w:numPr>
              <w:rPr>
                <w:rFonts w:ascii="Arial Narrow" w:hAnsi="Arial Narrow"/>
                <w:noProof/>
              </w:rPr>
            </w:pPr>
            <w:r>
              <w:rPr>
                <w:rFonts w:ascii="Arial Narrow" w:hAnsi="Arial Narrow"/>
                <w:noProof/>
              </w:rPr>
              <w:t>Revea</w:t>
            </w:r>
            <w:r w:rsidR="00DF6082">
              <w:rPr>
                <w:rFonts w:ascii="Arial Narrow" w:hAnsi="Arial Narrow"/>
                <w:noProof/>
              </w:rPr>
              <w:t xml:space="preserve">l </w:t>
            </w:r>
            <w:r>
              <w:rPr>
                <w:rFonts w:ascii="Arial Narrow" w:hAnsi="Arial Narrow"/>
                <w:noProof/>
              </w:rPr>
              <w:t>their under</w:t>
            </w:r>
            <w:r w:rsidR="00DF6082">
              <w:rPr>
                <w:rFonts w:ascii="Arial Narrow" w:hAnsi="Arial Narrow"/>
                <w:noProof/>
              </w:rPr>
              <w:t>sta</w:t>
            </w:r>
            <w:r>
              <w:rPr>
                <w:rFonts w:ascii="Arial Narrow" w:hAnsi="Arial Narrow"/>
                <w:noProof/>
              </w:rPr>
              <w:t xml:space="preserve">nding of causes. </w:t>
            </w:r>
          </w:p>
          <w:p w14:paraId="1FDEA35C" w14:textId="3EA2A38B" w:rsidR="00DF6082" w:rsidRDefault="00DF6082" w:rsidP="00D6552A">
            <w:pPr>
              <w:numPr>
                <w:ilvl w:val="0"/>
                <w:numId w:val="4"/>
              </w:numPr>
              <w:rPr>
                <w:rFonts w:ascii="Arial Narrow" w:hAnsi="Arial Narrow"/>
                <w:noProof/>
              </w:rPr>
            </w:pPr>
            <w:r>
              <w:rPr>
                <w:rFonts w:ascii="Arial Narrow" w:hAnsi="Arial Narrow"/>
                <w:noProof/>
              </w:rPr>
              <w:lastRenderedPageBreak/>
              <w:t xml:space="preserve">Reveal their understanding of historical interpretation. </w:t>
            </w:r>
          </w:p>
          <w:p w14:paraId="5420662B" w14:textId="7E60595E" w:rsidR="00D6552A" w:rsidRDefault="00D6552A" w:rsidP="00210A2B">
            <w:pPr>
              <w:ind w:left="360"/>
              <w:rPr>
                <w:rFonts w:ascii="Arial Narrow" w:hAnsi="Arial Narrow"/>
                <w:noProof/>
              </w:rPr>
            </w:pPr>
            <w:r>
              <w:rPr>
                <w:rFonts w:ascii="Arial Narrow" w:hAnsi="Arial Narrow"/>
                <w:noProof/>
              </w:rPr>
              <w:t xml:space="preserve">Every lesson offers oppprtunity for formative assessment, for example, </w:t>
            </w:r>
            <w:r w:rsidR="00DF6082">
              <w:rPr>
                <w:rFonts w:ascii="Arial Narrow" w:hAnsi="Arial Narrow"/>
                <w:noProof/>
              </w:rPr>
              <w:t xml:space="preserve">teacher questioning, class and peer discussion, </w:t>
            </w:r>
            <w:r>
              <w:rPr>
                <w:rFonts w:ascii="Arial Narrow" w:hAnsi="Arial Narrow"/>
                <w:noProof/>
              </w:rPr>
              <w:t>spelling checks, quick quizzes, source analysis</w:t>
            </w:r>
            <w:r w:rsidR="00DF6082">
              <w:rPr>
                <w:rFonts w:ascii="Arial Narrow" w:hAnsi="Arial Narrow"/>
                <w:noProof/>
              </w:rPr>
              <w:t>, written conclusions</w:t>
            </w:r>
            <w:r>
              <w:rPr>
                <w:rFonts w:ascii="Arial Narrow" w:hAnsi="Arial Narrow"/>
                <w:noProof/>
              </w:rPr>
              <w:t xml:space="preserve">. </w:t>
            </w:r>
          </w:p>
          <w:p w14:paraId="79FC64C5" w14:textId="77777777" w:rsidR="00D6552A" w:rsidRPr="006C1C49" w:rsidRDefault="00D6552A" w:rsidP="00210A2B">
            <w:pPr>
              <w:ind w:left="360"/>
              <w:rPr>
                <w:rFonts w:ascii="Arial Narrow" w:hAnsi="Arial Narrow"/>
                <w:noProof/>
              </w:rPr>
            </w:pPr>
          </w:p>
          <w:p w14:paraId="62B2E202" w14:textId="77777777" w:rsidR="00D6552A" w:rsidRPr="00892DC7" w:rsidRDefault="00D6552A" w:rsidP="00210A2B">
            <w:pPr>
              <w:rPr>
                <w:rFonts w:ascii="Arial Narrow" w:hAnsi="Arial Narrow"/>
                <w:noProof/>
              </w:rPr>
            </w:pPr>
          </w:p>
        </w:tc>
      </w:tr>
      <w:tr w:rsidR="00D6552A" w14:paraId="5084BFD7" w14:textId="77777777" w:rsidTr="00210A2B">
        <w:tc>
          <w:tcPr>
            <w:tcW w:w="15388" w:type="dxa"/>
          </w:tcPr>
          <w:p w14:paraId="14475965" w14:textId="77777777" w:rsidR="00D6552A" w:rsidRPr="00892DC7" w:rsidRDefault="00D6552A" w:rsidP="00210A2B">
            <w:pPr>
              <w:rPr>
                <w:rFonts w:ascii="Arial Narrow" w:hAnsi="Arial Narrow"/>
                <w:noProof/>
              </w:rPr>
            </w:pPr>
            <w:r w:rsidRPr="00892DC7">
              <w:rPr>
                <w:rFonts w:ascii="Arial Narrow" w:hAnsi="Arial Narrow"/>
                <w:b/>
                <w:bCs/>
                <w:noProof/>
              </w:rPr>
              <w:lastRenderedPageBreak/>
              <w:t>Links to 2014 National Curriculum</w:t>
            </w:r>
          </w:p>
          <w:p w14:paraId="33EB9FB0" w14:textId="3C3F8984" w:rsidR="009E6608" w:rsidRDefault="00D6552A" w:rsidP="007556D3">
            <w:pPr>
              <w:rPr>
                <w:rFonts w:ascii="Arial Narrow" w:hAnsi="Arial Narrow"/>
                <w:noProof/>
              </w:rPr>
            </w:pPr>
            <w:r w:rsidRPr="00892DC7">
              <w:rPr>
                <w:rFonts w:ascii="Arial Narrow" w:hAnsi="Arial Narrow"/>
                <w:noProof/>
              </w:rPr>
              <w:t xml:space="preserve">Content knowledge: </w:t>
            </w:r>
          </w:p>
          <w:p w14:paraId="6161E425" w14:textId="1D30569F" w:rsidR="009E6608" w:rsidRDefault="009E6608" w:rsidP="009E6608">
            <w:pPr>
              <w:numPr>
                <w:ilvl w:val="0"/>
                <w:numId w:val="5"/>
              </w:numPr>
              <w:rPr>
                <w:rFonts w:ascii="Arial Narrow" w:hAnsi="Arial Narrow"/>
                <w:noProof/>
              </w:rPr>
            </w:pPr>
            <w:r>
              <w:rPr>
                <w:rFonts w:ascii="Arial Narrow" w:hAnsi="Arial Narrow"/>
                <w:noProof/>
              </w:rPr>
              <w:t xml:space="preserve">The development of Church, state and society- the Elizabethan religious settlement and conflict with Catholics; the first colony in America and first contact with India. </w:t>
            </w:r>
          </w:p>
          <w:p w14:paraId="22230977" w14:textId="7B7C3EA4" w:rsidR="009E6608" w:rsidRPr="00892DC7" w:rsidRDefault="009E6608" w:rsidP="009E6608">
            <w:pPr>
              <w:numPr>
                <w:ilvl w:val="0"/>
                <w:numId w:val="5"/>
              </w:numPr>
              <w:rPr>
                <w:rFonts w:ascii="Arial Narrow" w:hAnsi="Arial Narrow"/>
                <w:noProof/>
              </w:rPr>
            </w:pPr>
            <w:r>
              <w:rPr>
                <w:rFonts w:ascii="Arial Narrow" w:hAnsi="Arial Narrow"/>
                <w:noProof/>
              </w:rPr>
              <w:t xml:space="preserve">Society, economy and culture across the period 1509-1745, for example, work and leisure in town and country, religion and superstition in daily life, theatre, art, music and literature. </w:t>
            </w:r>
          </w:p>
          <w:p w14:paraId="6AE43061" w14:textId="77777777" w:rsidR="00D6552A" w:rsidRPr="00892DC7" w:rsidRDefault="00D6552A" w:rsidP="00210A2B">
            <w:pPr>
              <w:rPr>
                <w:rFonts w:ascii="Arial Narrow" w:hAnsi="Arial Narrow"/>
                <w:noProof/>
              </w:rPr>
            </w:pPr>
            <w:r w:rsidRPr="00892DC7">
              <w:rPr>
                <w:rFonts w:ascii="Arial Narrow" w:hAnsi="Arial Narrow"/>
                <w:noProof/>
              </w:rPr>
              <w:t>Disciplinary knowledge:</w:t>
            </w:r>
          </w:p>
          <w:p w14:paraId="4B423A63" w14:textId="77777777" w:rsidR="000D3A8A" w:rsidRDefault="009E6608" w:rsidP="009E6608">
            <w:pPr>
              <w:numPr>
                <w:ilvl w:val="0"/>
                <w:numId w:val="5"/>
              </w:numPr>
              <w:spacing w:after="160" w:line="259" w:lineRule="auto"/>
              <w:rPr>
                <w:rFonts w:ascii="Arial Narrow" w:hAnsi="Arial Narrow"/>
                <w:noProof/>
              </w:rPr>
            </w:pPr>
            <w:r w:rsidRPr="000D3A8A">
              <w:rPr>
                <w:rFonts w:ascii="Arial Narrow" w:hAnsi="Arial Narrow"/>
                <w:noProof/>
              </w:rPr>
              <w:t xml:space="preserve">Understand historical concepts such as change and continuity, cause and consequence, similarity, difference and significance and use them to make connections, draw contrasts, analyse trends, frame historically-valid questions and create structured account including written narratives and analyses. </w:t>
            </w:r>
          </w:p>
          <w:p w14:paraId="5AE1C95A" w14:textId="62DCCA1A" w:rsidR="009E6608" w:rsidRPr="000D3A8A" w:rsidRDefault="009E6608" w:rsidP="009E6608">
            <w:pPr>
              <w:numPr>
                <w:ilvl w:val="0"/>
                <w:numId w:val="5"/>
              </w:numPr>
              <w:spacing w:after="160" w:line="259" w:lineRule="auto"/>
              <w:rPr>
                <w:rFonts w:ascii="Arial Narrow" w:hAnsi="Arial Narrow"/>
                <w:noProof/>
              </w:rPr>
            </w:pPr>
            <w:r w:rsidRPr="000D3A8A">
              <w:rPr>
                <w:rFonts w:ascii="Arial Narrow" w:hAnsi="Arial Narrow"/>
                <w:noProof/>
              </w:rPr>
              <w:t xml:space="preserve">Understand the methods of historical, including how evidence is used rigorously to make historical claims and discern how and why contrasting arguments and interpretations of the past have been constructed. </w:t>
            </w:r>
          </w:p>
          <w:p w14:paraId="624359AE" w14:textId="22F667F9" w:rsidR="00D6552A" w:rsidRPr="00892DC7" w:rsidRDefault="00D6552A" w:rsidP="009E6608">
            <w:pPr>
              <w:ind w:left="360"/>
              <w:rPr>
                <w:rFonts w:ascii="Arial Narrow" w:hAnsi="Arial Narrow"/>
                <w:noProof/>
              </w:rPr>
            </w:pPr>
          </w:p>
          <w:p w14:paraId="4CD44978" w14:textId="77777777" w:rsidR="00D6552A" w:rsidRPr="00892DC7" w:rsidRDefault="00D6552A" w:rsidP="00210A2B">
            <w:pPr>
              <w:rPr>
                <w:rFonts w:ascii="Arial Narrow" w:hAnsi="Arial Narrow"/>
                <w:noProof/>
              </w:rPr>
            </w:pPr>
            <w:r w:rsidRPr="00892DC7">
              <w:rPr>
                <w:rFonts w:ascii="Arial Narrow" w:hAnsi="Arial Narrow"/>
                <w:b/>
                <w:bCs/>
                <w:noProof/>
              </w:rPr>
              <w:t xml:space="preserve">Links to future learning at KS3: </w:t>
            </w:r>
          </w:p>
          <w:p w14:paraId="07135198" w14:textId="28DC8F30" w:rsidR="00D6552A" w:rsidRDefault="00D6552A" w:rsidP="00D6552A">
            <w:pPr>
              <w:numPr>
                <w:ilvl w:val="0"/>
                <w:numId w:val="7"/>
              </w:numPr>
              <w:rPr>
                <w:rFonts w:ascii="Arial Narrow" w:hAnsi="Arial Narrow"/>
                <w:noProof/>
              </w:rPr>
            </w:pPr>
            <w:r>
              <w:rPr>
                <w:rFonts w:ascii="Arial Narrow" w:hAnsi="Arial Narrow"/>
                <w:noProof/>
              </w:rPr>
              <w:t xml:space="preserve">Builds on Year 7 </w:t>
            </w:r>
            <w:r w:rsidR="006035A7">
              <w:rPr>
                <w:rFonts w:ascii="Arial Narrow" w:hAnsi="Arial Narrow"/>
                <w:noProof/>
              </w:rPr>
              <w:t>period study Society and Culture</w:t>
            </w:r>
            <w:r>
              <w:rPr>
                <w:rFonts w:ascii="Arial Narrow" w:hAnsi="Arial Narrow"/>
                <w:noProof/>
              </w:rPr>
              <w:t xml:space="preserve">- building </w:t>
            </w:r>
            <w:r w:rsidR="006035A7">
              <w:rPr>
                <w:rFonts w:ascii="Arial Narrow" w:hAnsi="Arial Narrow"/>
                <w:noProof/>
              </w:rPr>
              <w:t xml:space="preserve">understanding of the role of the monarch and society. </w:t>
            </w:r>
          </w:p>
          <w:p w14:paraId="0B2DF543" w14:textId="2A302F32" w:rsidR="00D6552A" w:rsidRDefault="003209FB" w:rsidP="00D6552A">
            <w:pPr>
              <w:numPr>
                <w:ilvl w:val="0"/>
                <w:numId w:val="7"/>
              </w:numPr>
              <w:rPr>
                <w:rFonts w:ascii="Arial Narrow" w:hAnsi="Arial Narrow"/>
                <w:noProof/>
              </w:rPr>
            </w:pPr>
            <w:r>
              <w:rPr>
                <w:rFonts w:ascii="Arial Narrow" w:hAnsi="Arial Narrow"/>
                <w:noProof/>
              </w:rPr>
              <w:t xml:space="preserve">Sets background for thematic study- Unit 3a. </w:t>
            </w:r>
          </w:p>
          <w:p w14:paraId="6722F589" w14:textId="1B26055F" w:rsidR="006035A7" w:rsidRDefault="006035A7" w:rsidP="00D6552A">
            <w:pPr>
              <w:numPr>
                <w:ilvl w:val="0"/>
                <w:numId w:val="7"/>
              </w:numPr>
              <w:rPr>
                <w:rFonts w:ascii="Arial Narrow" w:hAnsi="Arial Narrow"/>
                <w:noProof/>
              </w:rPr>
            </w:pPr>
            <w:r>
              <w:rPr>
                <w:rFonts w:ascii="Arial Narrow" w:hAnsi="Arial Narrow"/>
                <w:noProof/>
              </w:rPr>
              <w:t xml:space="preserve">Prepares students for later study of Power and People- changing role of the monarch and growing power of Parliament. </w:t>
            </w:r>
          </w:p>
          <w:p w14:paraId="1CA8BCDE" w14:textId="068F36D1" w:rsidR="006035A7" w:rsidRPr="00892DC7" w:rsidRDefault="006035A7" w:rsidP="00D6552A">
            <w:pPr>
              <w:numPr>
                <w:ilvl w:val="0"/>
                <w:numId w:val="7"/>
              </w:numPr>
              <w:rPr>
                <w:rFonts w:ascii="Arial Narrow" w:hAnsi="Arial Narrow"/>
                <w:noProof/>
              </w:rPr>
            </w:pPr>
            <w:r>
              <w:rPr>
                <w:rFonts w:ascii="Arial Narrow" w:hAnsi="Arial Narrow"/>
                <w:noProof/>
              </w:rPr>
              <w:t xml:space="preserve">Prepares students for later study of Migration and Empire- Reformation and links to migration. </w:t>
            </w:r>
          </w:p>
          <w:p w14:paraId="7D26B1ED" w14:textId="77777777" w:rsidR="00D6552A" w:rsidRPr="00892DC7" w:rsidRDefault="00D6552A" w:rsidP="00210A2B">
            <w:pPr>
              <w:rPr>
                <w:rFonts w:ascii="Arial Narrow" w:hAnsi="Arial Narrow"/>
                <w:noProof/>
              </w:rPr>
            </w:pPr>
          </w:p>
        </w:tc>
      </w:tr>
      <w:tr w:rsidR="00D6552A" w14:paraId="16C4AA98" w14:textId="77777777" w:rsidTr="00210A2B">
        <w:tc>
          <w:tcPr>
            <w:tcW w:w="15388" w:type="dxa"/>
          </w:tcPr>
          <w:p w14:paraId="0FC086EE" w14:textId="77777777" w:rsidR="00D6552A" w:rsidRPr="00892DC7" w:rsidRDefault="00D6552A" w:rsidP="00210A2B">
            <w:pPr>
              <w:rPr>
                <w:rFonts w:ascii="Arial Narrow" w:hAnsi="Arial Narrow"/>
                <w:noProof/>
              </w:rPr>
            </w:pPr>
            <w:r w:rsidRPr="00892DC7">
              <w:rPr>
                <w:rFonts w:ascii="Arial Narrow" w:hAnsi="Arial Narrow"/>
                <w:b/>
                <w:bCs/>
                <w:noProof/>
              </w:rPr>
              <w:t xml:space="preserve">Links to future learning at GCSE: </w:t>
            </w:r>
          </w:p>
          <w:p w14:paraId="68051A8C" w14:textId="77777777" w:rsidR="00D6552A" w:rsidRPr="00892DC7" w:rsidRDefault="00D6552A" w:rsidP="00210A2B">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26D84EA5" w14:textId="6DCE9B91" w:rsidR="00D6552A" w:rsidRPr="00892DC7" w:rsidRDefault="00D6552A" w:rsidP="00D6552A">
            <w:pPr>
              <w:numPr>
                <w:ilvl w:val="0"/>
                <w:numId w:val="8"/>
              </w:numPr>
              <w:rPr>
                <w:rFonts w:ascii="Arial Narrow" w:hAnsi="Arial Narrow"/>
                <w:noProof/>
              </w:rPr>
            </w:pPr>
            <w:r w:rsidRPr="00892DC7">
              <w:rPr>
                <w:rFonts w:ascii="Arial Narrow" w:hAnsi="Arial Narrow"/>
                <w:noProof/>
              </w:rPr>
              <w:t xml:space="preserve">AQA GCSE History- </w:t>
            </w:r>
            <w:r w:rsidR="006035A7">
              <w:rPr>
                <w:rFonts w:ascii="Arial Narrow" w:hAnsi="Arial Narrow"/>
                <w:noProof/>
              </w:rPr>
              <w:t xml:space="preserve">Britain and Health- Renaissance Britain and developments in anatomical understanding. </w:t>
            </w:r>
            <w:r>
              <w:rPr>
                <w:rFonts w:ascii="Arial Narrow" w:hAnsi="Arial Narrow"/>
                <w:noProof/>
              </w:rPr>
              <w:t xml:space="preserve"> </w:t>
            </w:r>
            <w:r w:rsidRPr="00892DC7">
              <w:rPr>
                <w:rFonts w:ascii="Arial Narrow" w:hAnsi="Arial Narrow"/>
                <w:noProof/>
              </w:rPr>
              <w:t xml:space="preserve"> </w:t>
            </w:r>
          </w:p>
          <w:p w14:paraId="534DC4FD" w14:textId="041C2DB2" w:rsidR="00D6552A" w:rsidRPr="00892DC7" w:rsidRDefault="00D6552A" w:rsidP="00D6552A">
            <w:pPr>
              <w:numPr>
                <w:ilvl w:val="0"/>
                <w:numId w:val="8"/>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w:t>
            </w:r>
            <w:r w:rsidR="006035A7">
              <w:rPr>
                <w:rFonts w:ascii="Arial Narrow" w:hAnsi="Arial Narrow"/>
                <w:noProof/>
              </w:rPr>
              <w:t xml:space="preserve">Understanding of the reasons for differing historical interpretations, </w:t>
            </w:r>
            <w:r w:rsidRPr="00892DC7">
              <w:rPr>
                <w:rFonts w:ascii="Arial Narrow" w:hAnsi="Arial Narrow"/>
                <w:noProof/>
              </w:rPr>
              <w:t xml:space="preserve">Chronological understanding, Asking historically valid questions. </w:t>
            </w:r>
          </w:p>
          <w:p w14:paraId="698B0ED3" w14:textId="77777777" w:rsidR="00D6552A" w:rsidRPr="00892DC7" w:rsidRDefault="00D6552A" w:rsidP="00210A2B">
            <w:pPr>
              <w:rPr>
                <w:rFonts w:ascii="Arial Narrow" w:hAnsi="Arial Narrow"/>
                <w:noProof/>
              </w:rPr>
            </w:pPr>
          </w:p>
        </w:tc>
      </w:tr>
    </w:tbl>
    <w:p w14:paraId="2B010EA5" w14:textId="4C66A75E" w:rsidR="00D6552A" w:rsidRDefault="00D6552A">
      <w:r>
        <w:rPr>
          <w:noProof/>
        </w:rPr>
        <w:lastRenderedPageBreak/>
        <mc:AlternateContent>
          <mc:Choice Requires="wps">
            <w:drawing>
              <wp:anchor distT="45720" distB="45720" distL="114300" distR="114300" simplePos="0" relativeHeight="251661312" behindDoc="0" locked="0" layoutInCell="1" allowOverlap="1" wp14:anchorId="192FA781" wp14:editId="427F2A88">
                <wp:simplePos x="0" y="0"/>
                <wp:positionH relativeFrom="column">
                  <wp:posOffset>1033670</wp:posOffset>
                </wp:positionH>
                <wp:positionV relativeFrom="paragraph">
                  <wp:posOffset>13860</wp:posOffset>
                </wp:positionV>
                <wp:extent cx="5780405" cy="1001395"/>
                <wp:effectExtent l="0" t="0" r="0" b="825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001395"/>
                        </a:xfrm>
                        <a:prstGeom prst="rect">
                          <a:avLst/>
                        </a:prstGeom>
                        <a:solidFill>
                          <a:srgbClr val="FFFFFF"/>
                        </a:solidFill>
                        <a:ln w="9525">
                          <a:noFill/>
                          <a:miter lim="800000"/>
                          <a:headEnd/>
                          <a:tailEnd/>
                        </a:ln>
                      </wps:spPr>
                      <wps:txbx>
                        <w:txbxContent>
                          <w:p w14:paraId="23445B8D" w14:textId="77777777" w:rsidR="00D6552A" w:rsidRPr="00886FE8" w:rsidRDefault="00D6552A" w:rsidP="00D6552A">
                            <w:pPr>
                              <w:rPr>
                                <w:rFonts w:ascii="Arial Narrow" w:hAnsi="Arial Narrow"/>
                                <w:b/>
                                <w:bCs/>
                                <w:sz w:val="24"/>
                                <w:szCs w:val="24"/>
                              </w:rPr>
                            </w:pPr>
                            <w:r w:rsidRPr="00886FE8">
                              <w:rPr>
                                <w:rFonts w:ascii="Arial Narrow" w:hAnsi="Arial Narrow"/>
                                <w:b/>
                                <w:bCs/>
                                <w:sz w:val="24"/>
                                <w:szCs w:val="24"/>
                              </w:rPr>
                              <w:t>Scheme of Work: History</w:t>
                            </w:r>
                          </w:p>
                          <w:p w14:paraId="1078F5E9" w14:textId="77777777" w:rsidR="00D6552A" w:rsidRPr="00886FE8" w:rsidRDefault="00D6552A" w:rsidP="00D6552A">
                            <w:pPr>
                              <w:rPr>
                                <w:rFonts w:ascii="Arial Narrow" w:hAnsi="Arial Narrow"/>
                                <w:b/>
                                <w:bCs/>
                                <w:sz w:val="24"/>
                                <w:szCs w:val="24"/>
                              </w:rPr>
                            </w:pPr>
                            <w:r w:rsidRPr="00886FE8">
                              <w:rPr>
                                <w:rFonts w:ascii="Arial Narrow" w:hAnsi="Arial Narrow"/>
                                <w:b/>
                                <w:bCs/>
                                <w:sz w:val="24"/>
                                <w:szCs w:val="24"/>
                              </w:rPr>
                              <w:t>Key Stage 3</w:t>
                            </w:r>
                          </w:p>
                          <w:p w14:paraId="0B7E9C47" w14:textId="47680C31" w:rsidR="00D6552A" w:rsidRPr="00886FE8" w:rsidRDefault="00D6552A" w:rsidP="00D6552A">
                            <w:pPr>
                              <w:rPr>
                                <w:rFonts w:ascii="Arial Narrow" w:hAnsi="Arial Narrow"/>
                                <w:b/>
                                <w:bCs/>
                                <w:sz w:val="24"/>
                                <w:szCs w:val="24"/>
                              </w:rPr>
                            </w:pPr>
                            <w:r w:rsidRPr="00886FE8">
                              <w:rPr>
                                <w:rFonts w:ascii="Arial Narrow" w:hAnsi="Arial Narrow"/>
                                <w:b/>
                                <w:bCs/>
                                <w:sz w:val="24"/>
                                <w:szCs w:val="24"/>
                              </w:rPr>
                              <w:t>Year 8: Unit 1 Period Study: Understanding the changing world, 1</w:t>
                            </w:r>
                            <w:r w:rsidR="000D3A8A">
                              <w:rPr>
                                <w:rFonts w:ascii="Arial Narrow" w:hAnsi="Arial Narrow"/>
                                <w:b/>
                                <w:bCs/>
                                <w:sz w:val="24"/>
                                <w:szCs w:val="24"/>
                              </w:rPr>
                              <w:t>558</w:t>
                            </w:r>
                            <w:r w:rsidRPr="00886FE8">
                              <w:rPr>
                                <w:rFonts w:ascii="Arial Narrow" w:hAnsi="Arial Narrow"/>
                                <w:b/>
                                <w:bCs/>
                                <w:sz w:val="24"/>
                                <w:szCs w:val="24"/>
                              </w:rPr>
                              <w:t>-1750 Society &amp; Culture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2FA781" id="_x0000_s1027" type="#_x0000_t202" style="position:absolute;margin-left:81.4pt;margin-top:1.1pt;width:455.15pt;height:78.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" stroked="f">
                <v:textbox>
                  <w:txbxContent>
                    <w:p w14:paraId="23445B8D" w14:textId="77777777" w:rsidR="00D6552A" w:rsidRPr="00886FE8" w:rsidRDefault="00D6552A" w:rsidP="00D6552A">
                      <w:pPr>
                        <w:rPr>
                          <w:rFonts w:ascii="Arial Narrow" w:hAnsi="Arial Narrow"/>
                          <w:b/>
                          <w:bCs/>
                          <w:sz w:val="24"/>
                          <w:szCs w:val="24"/>
                        </w:rPr>
                      </w:pPr>
                      <w:r w:rsidRPr="00886FE8">
                        <w:rPr>
                          <w:rFonts w:ascii="Arial Narrow" w:hAnsi="Arial Narrow"/>
                          <w:b/>
                          <w:bCs/>
                          <w:sz w:val="24"/>
                          <w:szCs w:val="24"/>
                        </w:rPr>
                        <w:t>Scheme of Work: History</w:t>
                      </w:r>
                    </w:p>
                    <w:p w14:paraId="1078F5E9" w14:textId="77777777" w:rsidR="00D6552A" w:rsidRPr="00886FE8" w:rsidRDefault="00D6552A" w:rsidP="00D6552A">
                      <w:pPr>
                        <w:rPr>
                          <w:rFonts w:ascii="Arial Narrow" w:hAnsi="Arial Narrow"/>
                          <w:b/>
                          <w:bCs/>
                          <w:sz w:val="24"/>
                          <w:szCs w:val="24"/>
                        </w:rPr>
                      </w:pPr>
                      <w:r w:rsidRPr="00886FE8">
                        <w:rPr>
                          <w:rFonts w:ascii="Arial Narrow" w:hAnsi="Arial Narrow"/>
                          <w:b/>
                          <w:bCs/>
                          <w:sz w:val="24"/>
                          <w:szCs w:val="24"/>
                        </w:rPr>
                        <w:t>Key Stage 3</w:t>
                      </w:r>
                    </w:p>
                    <w:p w14:paraId="0B7E9C47" w14:textId="47680C31" w:rsidR="00D6552A" w:rsidRPr="00886FE8" w:rsidRDefault="00D6552A" w:rsidP="00D6552A">
                      <w:pPr>
                        <w:rPr>
                          <w:rFonts w:ascii="Arial Narrow" w:hAnsi="Arial Narrow"/>
                          <w:b/>
                          <w:bCs/>
                          <w:sz w:val="24"/>
                          <w:szCs w:val="24"/>
                        </w:rPr>
                      </w:pPr>
                      <w:r w:rsidRPr="00886FE8">
                        <w:rPr>
                          <w:rFonts w:ascii="Arial Narrow" w:hAnsi="Arial Narrow"/>
                          <w:b/>
                          <w:bCs/>
                          <w:sz w:val="24"/>
                          <w:szCs w:val="24"/>
                        </w:rPr>
                        <w:t>Year 8: Unit 1 Period Study: Understanding the changing world, 1</w:t>
                      </w:r>
                      <w:r w:rsidR="000D3A8A">
                        <w:rPr>
                          <w:rFonts w:ascii="Arial Narrow" w:hAnsi="Arial Narrow"/>
                          <w:b/>
                          <w:bCs/>
                          <w:sz w:val="24"/>
                          <w:szCs w:val="24"/>
                        </w:rPr>
                        <w:t>558</w:t>
                      </w:r>
                      <w:r w:rsidRPr="00886FE8">
                        <w:rPr>
                          <w:rFonts w:ascii="Arial Narrow" w:hAnsi="Arial Narrow"/>
                          <w:b/>
                          <w:bCs/>
                          <w:sz w:val="24"/>
                          <w:szCs w:val="24"/>
                        </w:rPr>
                        <w:t>-1750 Society &amp; Culture</w:t>
                      </w:r>
                    </w:p>
                  </w:txbxContent>
                </v:textbox>
                <w10:wrap type="square"/>
              </v:shape>
            </w:pict>
          </mc:Fallback>
        </mc:AlternateContent>
      </w:r>
      <w:r>
        <w:rPr>
          <w:noProof/>
        </w:rPr>
        <w:drawing>
          <wp:inline distT="0" distB="0" distL="0" distR="0" wp14:anchorId="23324E92" wp14:editId="5BFD0483">
            <wp:extent cx="829310" cy="82931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07CD5AD8" w14:textId="77777777" w:rsidR="00D6552A" w:rsidRDefault="00D6552A"/>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886FE8" w14:paraId="39C56BA6" w14:textId="77777777" w:rsidTr="00886FE8">
        <w:tc>
          <w:tcPr>
            <w:tcW w:w="1923" w:type="dxa"/>
          </w:tcPr>
          <w:p w14:paraId="5339C354" w14:textId="669E4AD0" w:rsidR="00886FE8" w:rsidRPr="00886FE8" w:rsidRDefault="00886FE8" w:rsidP="00886FE8">
            <w:pPr>
              <w:jc w:val="center"/>
              <w:rPr>
                <w:rFonts w:ascii="Arial Narrow" w:hAnsi="Arial Narrow"/>
                <w:b/>
                <w:bCs/>
              </w:rPr>
            </w:pPr>
            <w:r w:rsidRPr="00886FE8">
              <w:rPr>
                <w:rFonts w:ascii="Arial Narrow" w:hAnsi="Arial Narrow"/>
                <w:b/>
                <w:bCs/>
              </w:rPr>
              <w:t>Lesson and WALT</w:t>
            </w:r>
          </w:p>
        </w:tc>
        <w:tc>
          <w:tcPr>
            <w:tcW w:w="1923" w:type="dxa"/>
          </w:tcPr>
          <w:p w14:paraId="6A075823" w14:textId="16EC62C2" w:rsidR="00886FE8" w:rsidRPr="00886FE8" w:rsidRDefault="00886FE8" w:rsidP="00886FE8">
            <w:pPr>
              <w:jc w:val="center"/>
              <w:rPr>
                <w:rFonts w:ascii="Arial Narrow" w:hAnsi="Arial Narrow"/>
                <w:b/>
                <w:bCs/>
              </w:rPr>
            </w:pPr>
            <w:r w:rsidRPr="00886FE8">
              <w:rPr>
                <w:rFonts w:ascii="Arial Narrow" w:hAnsi="Arial Narrow"/>
                <w:b/>
                <w:bCs/>
              </w:rPr>
              <w:t>Starter</w:t>
            </w:r>
          </w:p>
        </w:tc>
        <w:tc>
          <w:tcPr>
            <w:tcW w:w="1923" w:type="dxa"/>
          </w:tcPr>
          <w:p w14:paraId="36CD22C3" w14:textId="072DE7EA" w:rsidR="00886FE8" w:rsidRPr="00886FE8" w:rsidRDefault="00886FE8" w:rsidP="00886FE8">
            <w:pPr>
              <w:jc w:val="center"/>
              <w:rPr>
                <w:rFonts w:ascii="Arial Narrow" w:hAnsi="Arial Narrow"/>
                <w:b/>
                <w:bCs/>
              </w:rPr>
            </w:pPr>
            <w:r w:rsidRPr="00886FE8">
              <w:rPr>
                <w:rFonts w:ascii="Arial Narrow" w:hAnsi="Arial Narrow"/>
                <w:b/>
                <w:bCs/>
              </w:rPr>
              <w:t>Development Activities</w:t>
            </w:r>
          </w:p>
        </w:tc>
        <w:tc>
          <w:tcPr>
            <w:tcW w:w="1923" w:type="dxa"/>
          </w:tcPr>
          <w:p w14:paraId="76BB69D4" w14:textId="251C909E" w:rsidR="00886FE8" w:rsidRPr="00886FE8" w:rsidRDefault="00886FE8" w:rsidP="00886FE8">
            <w:pPr>
              <w:jc w:val="center"/>
              <w:rPr>
                <w:rFonts w:ascii="Arial Narrow" w:hAnsi="Arial Narrow"/>
                <w:b/>
                <w:bCs/>
              </w:rPr>
            </w:pPr>
            <w:r w:rsidRPr="00886FE8">
              <w:rPr>
                <w:rFonts w:ascii="Arial Narrow" w:hAnsi="Arial Narrow"/>
                <w:b/>
                <w:bCs/>
              </w:rPr>
              <w:t>Plenary</w:t>
            </w:r>
          </w:p>
        </w:tc>
        <w:tc>
          <w:tcPr>
            <w:tcW w:w="1924" w:type="dxa"/>
          </w:tcPr>
          <w:p w14:paraId="0ED7E5CD" w14:textId="76279E10" w:rsidR="00886FE8" w:rsidRPr="00886FE8" w:rsidRDefault="00886FE8" w:rsidP="00886FE8">
            <w:pPr>
              <w:jc w:val="center"/>
              <w:rPr>
                <w:rFonts w:ascii="Arial Narrow" w:hAnsi="Arial Narrow"/>
                <w:b/>
                <w:bCs/>
              </w:rPr>
            </w:pPr>
            <w:r>
              <w:rPr>
                <w:rFonts w:ascii="Arial Narrow" w:hAnsi="Arial Narrow"/>
                <w:b/>
                <w:bCs/>
              </w:rPr>
              <w:t>R</w:t>
            </w:r>
            <w:r w:rsidRPr="00886FE8">
              <w:rPr>
                <w:rFonts w:ascii="Arial Narrow" w:hAnsi="Arial Narrow"/>
                <w:b/>
                <w:bCs/>
              </w:rPr>
              <w:t>esources</w:t>
            </w:r>
          </w:p>
        </w:tc>
        <w:tc>
          <w:tcPr>
            <w:tcW w:w="1924" w:type="dxa"/>
          </w:tcPr>
          <w:p w14:paraId="0B979FA6" w14:textId="2D495AB2" w:rsidR="00886FE8" w:rsidRPr="00886FE8" w:rsidRDefault="00886FE8" w:rsidP="00886FE8">
            <w:pPr>
              <w:jc w:val="center"/>
              <w:rPr>
                <w:rFonts w:ascii="Arial Narrow" w:hAnsi="Arial Narrow"/>
                <w:b/>
                <w:bCs/>
              </w:rPr>
            </w:pPr>
            <w:r w:rsidRPr="00886FE8">
              <w:rPr>
                <w:rFonts w:ascii="Arial Narrow" w:hAnsi="Arial Narrow"/>
                <w:b/>
                <w:bCs/>
              </w:rPr>
              <w:t>Assessment Opportunities</w:t>
            </w:r>
          </w:p>
        </w:tc>
        <w:tc>
          <w:tcPr>
            <w:tcW w:w="1924" w:type="dxa"/>
          </w:tcPr>
          <w:p w14:paraId="52D4634B" w14:textId="3F8CC2B3" w:rsidR="00886FE8" w:rsidRPr="00886FE8" w:rsidRDefault="00886FE8" w:rsidP="00886FE8">
            <w:pPr>
              <w:jc w:val="center"/>
              <w:rPr>
                <w:rFonts w:ascii="Arial Narrow" w:hAnsi="Arial Narrow"/>
                <w:b/>
                <w:bCs/>
              </w:rPr>
            </w:pPr>
            <w:r w:rsidRPr="00886FE8">
              <w:rPr>
                <w:rFonts w:ascii="Arial Narrow" w:hAnsi="Arial Narrow"/>
                <w:b/>
                <w:bCs/>
              </w:rPr>
              <w:t>Key Skills/ Cross-curricular Links</w:t>
            </w:r>
          </w:p>
        </w:tc>
        <w:tc>
          <w:tcPr>
            <w:tcW w:w="1924" w:type="dxa"/>
          </w:tcPr>
          <w:p w14:paraId="38F212BB" w14:textId="65918334" w:rsidR="00886FE8" w:rsidRPr="00886FE8" w:rsidRDefault="00886FE8" w:rsidP="00886FE8">
            <w:pPr>
              <w:jc w:val="center"/>
              <w:rPr>
                <w:rFonts w:ascii="Arial Narrow" w:hAnsi="Arial Narrow"/>
                <w:b/>
                <w:bCs/>
              </w:rPr>
            </w:pPr>
            <w:r w:rsidRPr="00886FE8">
              <w:rPr>
                <w:rFonts w:ascii="Arial Narrow" w:hAnsi="Arial Narrow"/>
                <w:b/>
                <w:bCs/>
              </w:rPr>
              <w:t>Cultural Capital/ Careers</w:t>
            </w:r>
          </w:p>
        </w:tc>
      </w:tr>
      <w:tr w:rsidR="00FA24FB" w14:paraId="4F464A99" w14:textId="77777777" w:rsidTr="00886FE8">
        <w:tc>
          <w:tcPr>
            <w:tcW w:w="1923" w:type="dxa"/>
          </w:tcPr>
          <w:p w14:paraId="04E2DFCE" w14:textId="05DF7A41" w:rsidR="00FA24FB" w:rsidRDefault="00FA24FB">
            <w:pPr>
              <w:rPr>
                <w:rFonts w:ascii="Arial Narrow" w:hAnsi="Arial Narrow"/>
                <w:b/>
                <w:bCs/>
              </w:rPr>
            </w:pPr>
            <w:r>
              <w:rPr>
                <w:rFonts w:ascii="Arial Narrow" w:hAnsi="Arial Narrow"/>
                <w:b/>
                <w:bCs/>
              </w:rPr>
              <w:t xml:space="preserve">Lesson </w:t>
            </w:r>
            <w:r w:rsidR="000D3A8A">
              <w:rPr>
                <w:rFonts w:ascii="Arial Narrow" w:hAnsi="Arial Narrow"/>
                <w:b/>
                <w:bCs/>
              </w:rPr>
              <w:t>1</w:t>
            </w:r>
            <w:r>
              <w:rPr>
                <w:rFonts w:ascii="Arial Narrow" w:hAnsi="Arial Narrow"/>
                <w:b/>
                <w:bCs/>
              </w:rPr>
              <w:t xml:space="preserve"> WALT:</w:t>
            </w:r>
          </w:p>
          <w:p w14:paraId="3482104A" w14:textId="1FDE64DA" w:rsidR="00FA24FB" w:rsidRDefault="00D45867">
            <w:pPr>
              <w:rPr>
                <w:rFonts w:ascii="Arial Narrow" w:hAnsi="Arial Narrow"/>
              </w:rPr>
            </w:pPr>
            <w:r>
              <w:rPr>
                <w:rFonts w:ascii="Arial Narrow" w:hAnsi="Arial Narrow"/>
              </w:rPr>
              <w:t xml:space="preserve">Assess how far the reign of Elizabeth </w:t>
            </w:r>
            <w:r w:rsidR="00C63C09">
              <w:rPr>
                <w:rFonts w:ascii="Arial Narrow" w:hAnsi="Arial Narrow"/>
              </w:rPr>
              <w:t>I</w:t>
            </w:r>
            <w:r>
              <w:rPr>
                <w:rFonts w:ascii="Arial Narrow" w:hAnsi="Arial Narrow"/>
              </w:rPr>
              <w:t xml:space="preserve"> can be seen as a ‘Golden Age’. </w:t>
            </w:r>
          </w:p>
          <w:p w14:paraId="2E5862AD" w14:textId="77777777" w:rsidR="00D45867" w:rsidRDefault="00D45867">
            <w:pPr>
              <w:rPr>
                <w:rFonts w:ascii="Arial Narrow" w:hAnsi="Arial Narrow"/>
              </w:rPr>
            </w:pPr>
          </w:p>
          <w:p w14:paraId="2ADB5F3F" w14:textId="77777777" w:rsidR="00D45867" w:rsidRDefault="00D45867">
            <w:pPr>
              <w:rPr>
                <w:rFonts w:ascii="Arial Narrow" w:hAnsi="Arial Narrow"/>
                <w:b/>
                <w:bCs/>
              </w:rPr>
            </w:pPr>
            <w:r>
              <w:rPr>
                <w:rFonts w:ascii="Arial Narrow" w:hAnsi="Arial Narrow"/>
                <w:b/>
                <w:bCs/>
              </w:rPr>
              <w:t>Key Terms:</w:t>
            </w:r>
          </w:p>
          <w:p w14:paraId="6D5A4D60" w14:textId="0E38AD21" w:rsidR="00D45867" w:rsidRPr="00FC7782" w:rsidRDefault="001C0D84">
            <w:pPr>
              <w:rPr>
                <w:rFonts w:ascii="Arial Narrow" w:hAnsi="Arial Narrow"/>
              </w:rPr>
            </w:pPr>
            <w:r>
              <w:rPr>
                <w:rFonts w:ascii="Arial Narrow" w:hAnsi="Arial Narrow"/>
              </w:rPr>
              <w:t xml:space="preserve">Protestantism, English Prayer Book, Middle Way, persecute, </w:t>
            </w:r>
            <w:r w:rsidR="00E82A4E">
              <w:rPr>
                <w:rFonts w:ascii="Arial Narrow" w:hAnsi="Arial Narrow"/>
              </w:rPr>
              <w:t>Golden Age</w:t>
            </w:r>
          </w:p>
        </w:tc>
        <w:tc>
          <w:tcPr>
            <w:tcW w:w="1923" w:type="dxa"/>
          </w:tcPr>
          <w:p w14:paraId="3C574753" w14:textId="7F7D6D33" w:rsidR="00FA24FB" w:rsidRDefault="00661F26">
            <w:pPr>
              <w:rPr>
                <w:rFonts w:ascii="Arial Narrow" w:hAnsi="Arial Narrow"/>
              </w:rPr>
            </w:pPr>
            <w:r>
              <w:rPr>
                <w:rFonts w:ascii="Arial Narrow" w:hAnsi="Arial Narrow"/>
              </w:rPr>
              <w:t>Students are reminded about the religious rollercoaster completed last lesson</w:t>
            </w:r>
            <w:r w:rsidR="00FC7782">
              <w:rPr>
                <w:rFonts w:ascii="Arial Narrow" w:hAnsi="Arial Narrow"/>
              </w:rPr>
              <w:t xml:space="preserve">. Teacher asks what Elizabeth tried to do at the start of her reign, based on her experiences during the reigns of her father and half-siblings? </w:t>
            </w:r>
          </w:p>
        </w:tc>
        <w:tc>
          <w:tcPr>
            <w:tcW w:w="1923" w:type="dxa"/>
          </w:tcPr>
          <w:p w14:paraId="30A54D35" w14:textId="5FFABB1D" w:rsidR="00FA24FB" w:rsidRDefault="00D823B7">
            <w:pPr>
              <w:rPr>
                <w:rFonts w:ascii="Arial Narrow" w:hAnsi="Arial Narrow"/>
              </w:rPr>
            </w:pPr>
            <w:r>
              <w:rPr>
                <w:rFonts w:ascii="Arial Narrow" w:hAnsi="Arial Narrow"/>
              </w:rPr>
              <w:t xml:space="preserve">Students use a double page in their exercise books- one side headed </w:t>
            </w:r>
            <w:r w:rsidR="001E50F1">
              <w:rPr>
                <w:rFonts w:ascii="Arial Narrow" w:hAnsi="Arial Narrow"/>
              </w:rPr>
              <w:t>‘Elizabeth’s Reign was a Golden Age’.</w:t>
            </w:r>
            <w:r w:rsidR="00916752">
              <w:rPr>
                <w:rFonts w:ascii="Arial Narrow" w:hAnsi="Arial Narrow"/>
              </w:rPr>
              <w:t xml:space="preserve"> </w:t>
            </w:r>
            <w:r w:rsidR="001E50F1">
              <w:rPr>
                <w:rFonts w:ascii="Arial Narrow" w:hAnsi="Arial Narrow"/>
              </w:rPr>
              <w:t xml:space="preserve">The other side headed ‘Elizabeth’s Reign was not a Golden Age’. </w:t>
            </w:r>
            <w:r w:rsidR="00916752">
              <w:rPr>
                <w:rFonts w:ascii="Arial Narrow" w:hAnsi="Arial Narrow"/>
              </w:rPr>
              <w:t xml:space="preserve">Note- students may need further pages as the enquiry continues! </w:t>
            </w:r>
            <w:r w:rsidR="00493097">
              <w:rPr>
                <w:rFonts w:ascii="Arial Narrow" w:hAnsi="Arial Narrow"/>
              </w:rPr>
              <w:t>Students will research evidence relating to Elizabeth’s reign</w:t>
            </w:r>
            <w:r w:rsidR="00FA557D">
              <w:rPr>
                <w:rFonts w:ascii="Arial Narrow" w:hAnsi="Arial Narrow"/>
              </w:rPr>
              <w:t xml:space="preserve">, and will add notes to the relevant page of their exercise books depending on whether they agree with Dr Doubtful or Professor Positive. </w:t>
            </w:r>
            <w:r w:rsidR="00F2757B">
              <w:rPr>
                <w:rFonts w:ascii="Arial Narrow" w:hAnsi="Arial Narrow"/>
              </w:rPr>
              <w:t xml:space="preserve">In this lesson they will focus on events surrounding the defeat of the Spanish Armada. </w:t>
            </w:r>
          </w:p>
          <w:p w14:paraId="3354C191" w14:textId="77777777" w:rsidR="00A72354" w:rsidRDefault="00A72354">
            <w:pPr>
              <w:rPr>
                <w:rFonts w:ascii="Arial Narrow" w:hAnsi="Arial Narrow"/>
              </w:rPr>
            </w:pPr>
          </w:p>
          <w:p w14:paraId="7B5800E8" w14:textId="4881E380" w:rsidR="00A72354" w:rsidRDefault="00A72354">
            <w:pPr>
              <w:rPr>
                <w:rFonts w:ascii="Arial Narrow" w:hAnsi="Arial Narrow"/>
              </w:rPr>
            </w:pPr>
            <w:r>
              <w:rPr>
                <w:rFonts w:ascii="Arial Narrow" w:hAnsi="Arial Narrow"/>
              </w:rPr>
              <w:lastRenderedPageBreak/>
              <w:t xml:space="preserve">Using the Dan Snow clip on the Armada, students </w:t>
            </w:r>
            <w:r w:rsidR="00916752">
              <w:rPr>
                <w:rFonts w:ascii="Arial Narrow" w:hAnsi="Arial Narrow"/>
              </w:rPr>
              <w:t xml:space="preserve">should be encouraged to add further detail to their exercise books. </w:t>
            </w:r>
          </w:p>
        </w:tc>
        <w:tc>
          <w:tcPr>
            <w:tcW w:w="1923" w:type="dxa"/>
          </w:tcPr>
          <w:p w14:paraId="7A27C89A" w14:textId="1CB265B8" w:rsidR="00FA24FB" w:rsidRDefault="006F6D9B">
            <w:pPr>
              <w:rPr>
                <w:rFonts w:ascii="Arial Narrow" w:hAnsi="Arial Narrow"/>
              </w:rPr>
            </w:pPr>
            <w:r>
              <w:rPr>
                <w:rFonts w:ascii="Arial Narrow" w:hAnsi="Arial Narrow"/>
              </w:rPr>
              <w:lastRenderedPageBreak/>
              <w:t xml:space="preserve">Golden Age or not- what is the consensus so far? </w:t>
            </w:r>
          </w:p>
        </w:tc>
        <w:tc>
          <w:tcPr>
            <w:tcW w:w="1924" w:type="dxa"/>
          </w:tcPr>
          <w:p w14:paraId="6347B3C1" w14:textId="60072590" w:rsidR="00FA24FB" w:rsidRDefault="006F6D9B">
            <w:pPr>
              <w:rPr>
                <w:rFonts w:ascii="Arial Narrow" w:hAnsi="Arial Narrow"/>
              </w:rPr>
            </w:pPr>
            <w:r>
              <w:rPr>
                <w:rFonts w:ascii="Arial Narrow" w:hAnsi="Arial Narrow"/>
              </w:rPr>
              <w:t xml:space="preserve">Power point, information card- Armada notes. </w:t>
            </w:r>
          </w:p>
        </w:tc>
        <w:tc>
          <w:tcPr>
            <w:tcW w:w="1924" w:type="dxa"/>
          </w:tcPr>
          <w:p w14:paraId="50C7DE09" w14:textId="49F14C57" w:rsidR="00FA24FB" w:rsidRDefault="00DE4882">
            <w:pPr>
              <w:rPr>
                <w:rFonts w:ascii="Arial Narrow" w:hAnsi="Arial Narrow"/>
              </w:rPr>
            </w:pPr>
            <w:r>
              <w:rPr>
                <w:rFonts w:ascii="Arial Narrow" w:hAnsi="Arial Narrow"/>
              </w:rPr>
              <w:t xml:space="preserve">Teacher questioning/ class discussion. Completed notes in exercise books. </w:t>
            </w:r>
          </w:p>
        </w:tc>
        <w:tc>
          <w:tcPr>
            <w:tcW w:w="1924" w:type="dxa"/>
          </w:tcPr>
          <w:p w14:paraId="73C7A84B" w14:textId="394BB633" w:rsidR="008C7A43" w:rsidRDefault="00D9332F">
            <w:pPr>
              <w:rPr>
                <w:rFonts w:ascii="Arial Narrow" w:hAnsi="Arial Narrow"/>
              </w:rPr>
            </w:pPr>
            <w:r>
              <w:rPr>
                <w:rFonts w:ascii="Arial Narrow" w:hAnsi="Arial Narrow"/>
              </w:rPr>
              <w:t>Enquiry- asking historical questions, interpretation.</w:t>
            </w:r>
          </w:p>
          <w:p w14:paraId="28998F1B" w14:textId="2613CAB6" w:rsidR="00703A98" w:rsidRDefault="00703A98">
            <w:pPr>
              <w:rPr>
                <w:rFonts w:ascii="Arial Narrow" w:hAnsi="Arial Narrow"/>
              </w:rPr>
            </w:pPr>
          </w:p>
          <w:p w14:paraId="60548208" w14:textId="3A3DAF84" w:rsidR="00703A98" w:rsidRDefault="00703A98">
            <w:pPr>
              <w:rPr>
                <w:rFonts w:ascii="Arial Narrow" w:hAnsi="Arial Narrow"/>
              </w:rPr>
            </w:pPr>
            <w:r>
              <w:rPr>
                <w:rFonts w:ascii="Arial Narrow" w:hAnsi="Arial Narrow"/>
              </w:rPr>
              <w:t xml:space="preserve">Literacy- reading, note-making. </w:t>
            </w:r>
          </w:p>
          <w:p w14:paraId="2E7DEFE0" w14:textId="77777777" w:rsidR="008C7A43" w:rsidRDefault="008C7A43">
            <w:pPr>
              <w:rPr>
                <w:rFonts w:ascii="Arial Narrow" w:hAnsi="Arial Narrow"/>
              </w:rPr>
            </w:pPr>
          </w:p>
          <w:p w14:paraId="1E9DE0D4" w14:textId="55778615" w:rsidR="00FA24FB" w:rsidRDefault="008C7A43">
            <w:pPr>
              <w:rPr>
                <w:rFonts w:ascii="Arial Narrow" w:hAnsi="Arial Narrow"/>
              </w:rPr>
            </w:pPr>
            <w:r>
              <w:rPr>
                <w:rFonts w:ascii="Arial Narrow" w:hAnsi="Arial Narrow"/>
              </w:rPr>
              <w:t xml:space="preserve">Link with GCSE study: Elizabeth I </w:t>
            </w:r>
            <w:r w:rsidR="00D9332F">
              <w:rPr>
                <w:rFonts w:ascii="Arial Narrow" w:hAnsi="Arial Narrow"/>
              </w:rPr>
              <w:t xml:space="preserve"> </w:t>
            </w:r>
          </w:p>
        </w:tc>
        <w:tc>
          <w:tcPr>
            <w:tcW w:w="1924" w:type="dxa"/>
          </w:tcPr>
          <w:p w14:paraId="29C6EB86" w14:textId="4549A027" w:rsidR="00FA24FB" w:rsidRDefault="00D9332F">
            <w:pPr>
              <w:rPr>
                <w:rFonts w:ascii="Arial Narrow" w:hAnsi="Arial Narrow"/>
              </w:rPr>
            </w:pPr>
            <w:r>
              <w:rPr>
                <w:rFonts w:ascii="Arial Narrow" w:hAnsi="Arial Narrow"/>
              </w:rPr>
              <w:t xml:space="preserve">Historian- research/ analysis. </w:t>
            </w:r>
          </w:p>
        </w:tc>
      </w:tr>
      <w:tr w:rsidR="00FA24FB" w14:paraId="4A8882E4" w14:textId="77777777" w:rsidTr="00886FE8">
        <w:tc>
          <w:tcPr>
            <w:tcW w:w="1923" w:type="dxa"/>
          </w:tcPr>
          <w:p w14:paraId="00E63B53" w14:textId="0AC96258" w:rsidR="00FA24FB" w:rsidRDefault="00D9332F">
            <w:pPr>
              <w:rPr>
                <w:rFonts w:ascii="Arial Narrow" w:hAnsi="Arial Narrow"/>
                <w:b/>
                <w:bCs/>
              </w:rPr>
            </w:pPr>
            <w:r>
              <w:rPr>
                <w:rFonts w:ascii="Arial Narrow" w:hAnsi="Arial Narrow"/>
                <w:b/>
                <w:bCs/>
              </w:rPr>
              <w:t xml:space="preserve">Lesson </w:t>
            </w:r>
            <w:r w:rsidR="00C63C09">
              <w:rPr>
                <w:rFonts w:ascii="Arial Narrow" w:hAnsi="Arial Narrow"/>
                <w:b/>
                <w:bCs/>
              </w:rPr>
              <w:t>2</w:t>
            </w:r>
            <w:r>
              <w:rPr>
                <w:rFonts w:ascii="Arial Narrow" w:hAnsi="Arial Narrow"/>
                <w:b/>
                <w:bCs/>
              </w:rPr>
              <w:t xml:space="preserve"> WALT:</w:t>
            </w:r>
          </w:p>
          <w:p w14:paraId="6C66E72E" w14:textId="77777777" w:rsidR="00EF13A2" w:rsidRDefault="00EF13A2" w:rsidP="00EF13A2">
            <w:pPr>
              <w:rPr>
                <w:rFonts w:ascii="Arial Narrow" w:hAnsi="Arial Narrow"/>
              </w:rPr>
            </w:pPr>
            <w:r>
              <w:rPr>
                <w:rFonts w:ascii="Arial Narrow" w:hAnsi="Arial Narrow"/>
              </w:rPr>
              <w:t xml:space="preserve">Assess how far the reign of Elizabeth first can be seen as a ‘Golden Age’. </w:t>
            </w:r>
          </w:p>
          <w:p w14:paraId="5278A2B0" w14:textId="77777777" w:rsidR="00D9332F" w:rsidRDefault="00D9332F">
            <w:pPr>
              <w:rPr>
                <w:rFonts w:ascii="Arial Narrow" w:hAnsi="Arial Narrow"/>
              </w:rPr>
            </w:pPr>
          </w:p>
          <w:p w14:paraId="2D718B86" w14:textId="77777777" w:rsidR="00EF13A2" w:rsidRDefault="00EF13A2">
            <w:pPr>
              <w:rPr>
                <w:rFonts w:ascii="Arial Narrow" w:hAnsi="Arial Narrow"/>
                <w:b/>
                <w:bCs/>
              </w:rPr>
            </w:pPr>
            <w:r>
              <w:rPr>
                <w:rFonts w:ascii="Arial Narrow" w:hAnsi="Arial Narrow"/>
                <w:b/>
                <w:bCs/>
              </w:rPr>
              <w:t>Key Terms:</w:t>
            </w:r>
          </w:p>
          <w:p w14:paraId="23FBB5D8" w14:textId="3C8FE67F" w:rsidR="00EF13A2" w:rsidRDefault="00175661">
            <w:pPr>
              <w:rPr>
                <w:rFonts w:ascii="Arial Narrow" w:hAnsi="Arial Narrow"/>
              </w:rPr>
            </w:pPr>
            <w:r>
              <w:rPr>
                <w:rFonts w:ascii="Arial Narrow" w:hAnsi="Arial Narrow"/>
              </w:rPr>
              <w:t xml:space="preserve">Wealth, poverty, gentlemen, yeomen, merchants, </w:t>
            </w:r>
            <w:r w:rsidR="00BD22FE">
              <w:rPr>
                <w:rFonts w:ascii="Arial Narrow" w:hAnsi="Arial Narrow"/>
              </w:rPr>
              <w:t xml:space="preserve">gallery, </w:t>
            </w:r>
            <w:r w:rsidR="00193E8E">
              <w:rPr>
                <w:rFonts w:ascii="Arial Narrow" w:hAnsi="Arial Narrow"/>
              </w:rPr>
              <w:t xml:space="preserve">vagrants, beggars, harvests, plague, </w:t>
            </w:r>
            <w:r w:rsidR="009A4B3D">
              <w:rPr>
                <w:rFonts w:ascii="Arial Narrow" w:hAnsi="Arial Narrow"/>
              </w:rPr>
              <w:t>merrymaking, theatre, literature, musicians</w:t>
            </w:r>
            <w:r w:rsidR="00455D9A">
              <w:rPr>
                <w:rFonts w:ascii="Arial Narrow" w:hAnsi="Arial Narrow"/>
              </w:rPr>
              <w:t xml:space="preserve">. </w:t>
            </w:r>
          </w:p>
          <w:p w14:paraId="40740014" w14:textId="655FB6FB" w:rsidR="008C7A43" w:rsidRPr="00EF13A2" w:rsidRDefault="008C7A43">
            <w:pPr>
              <w:rPr>
                <w:rFonts w:ascii="Arial Narrow" w:hAnsi="Arial Narrow"/>
              </w:rPr>
            </w:pPr>
          </w:p>
        </w:tc>
        <w:tc>
          <w:tcPr>
            <w:tcW w:w="1923" w:type="dxa"/>
          </w:tcPr>
          <w:p w14:paraId="3D33C639" w14:textId="78880EF0" w:rsidR="00FA24FB" w:rsidRDefault="00087577">
            <w:pPr>
              <w:rPr>
                <w:rFonts w:ascii="Arial Narrow" w:hAnsi="Arial Narrow"/>
              </w:rPr>
            </w:pPr>
            <w:r>
              <w:rPr>
                <w:rFonts w:ascii="Arial Narrow" w:hAnsi="Arial Narrow"/>
              </w:rPr>
              <w:t xml:space="preserve">Horrible Histories- recap Spanish Armada. </w:t>
            </w:r>
          </w:p>
        </w:tc>
        <w:tc>
          <w:tcPr>
            <w:tcW w:w="1923" w:type="dxa"/>
          </w:tcPr>
          <w:p w14:paraId="06485313" w14:textId="324960F6" w:rsidR="00FA24FB" w:rsidRDefault="00300545">
            <w:pPr>
              <w:rPr>
                <w:rFonts w:ascii="Arial Narrow" w:hAnsi="Arial Narrow"/>
              </w:rPr>
            </w:pPr>
            <w:r>
              <w:rPr>
                <w:rFonts w:ascii="Arial Narrow" w:hAnsi="Arial Narrow"/>
              </w:rPr>
              <w:t xml:space="preserve">In the second part of this enquiry students will assess how far </w:t>
            </w:r>
            <w:r w:rsidR="00026046">
              <w:rPr>
                <w:rFonts w:ascii="Arial Narrow" w:hAnsi="Arial Narrow"/>
              </w:rPr>
              <w:t xml:space="preserve">Elizabeth’s reign was a Golden Age in terms of society and culture.  </w:t>
            </w:r>
          </w:p>
        </w:tc>
        <w:tc>
          <w:tcPr>
            <w:tcW w:w="1923" w:type="dxa"/>
          </w:tcPr>
          <w:p w14:paraId="1FA7B5A1" w14:textId="5F216DF2" w:rsidR="00FA24FB" w:rsidRDefault="007C179C">
            <w:pPr>
              <w:rPr>
                <w:rFonts w:ascii="Arial Narrow" w:hAnsi="Arial Narrow"/>
              </w:rPr>
            </w:pPr>
            <w:r>
              <w:rPr>
                <w:rFonts w:ascii="Arial Narrow" w:hAnsi="Arial Narrow"/>
              </w:rPr>
              <w:t>Golden Age or not- what is the consensus so far?</w:t>
            </w:r>
          </w:p>
        </w:tc>
        <w:tc>
          <w:tcPr>
            <w:tcW w:w="1924" w:type="dxa"/>
          </w:tcPr>
          <w:p w14:paraId="7FEF9E07" w14:textId="63B7AC84" w:rsidR="00FA24FB" w:rsidRDefault="007C179C">
            <w:pPr>
              <w:rPr>
                <w:rFonts w:ascii="Arial Narrow" w:hAnsi="Arial Narrow"/>
              </w:rPr>
            </w:pPr>
            <w:r>
              <w:rPr>
                <w:rFonts w:ascii="Arial Narrow" w:hAnsi="Arial Narrow"/>
              </w:rPr>
              <w:t xml:space="preserve">Power-point, information cards- wealth &amp; poverty, </w:t>
            </w:r>
            <w:r w:rsidR="003E2045">
              <w:rPr>
                <w:rFonts w:ascii="Arial Narrow" w:hAnsi="Arial Narrow"/>
              </w:rPr>
              <w:t xml:space="preserve">culture. </w:t>
            </w:r>
          </w:p>
        </w:tc>
        <w:tc>
          <w:tcPr>
            <w:tcW w:w="1924" w:type="dxa"/>
          </w:tcPr>
          <w:p w14:paraId="268E69C1" w14:textId="251CA7DA" w:rsidR="00FA24FB" w:rsidRDefault="00BF0846">
            <w:pPr>
              <w:rPr>
                <w:rFonts w:ascii="Arial Narrow" w:hAnsi="Arial Narrow"/>
              </w:rPr>
            </w:pPr>
            <w:r>
              <w:rPr>
                <w:rFonts w:ascii="Arial Narrow" w:hAnsi="Arial Narrow"/>
              </w:rPr>
              <w:t xml:space="preserve">Completed notes in exercise books. </w:t>
            </w:r>
          </w:p>
        </w:tc>
        <w:tc>
          <w:tcPr>
            <w:tcW w:w="1924" w:type="dxa"/>
          </w:tcPr>
          <w:p w14:paraId="2A922000" w14:textId="201D2858" w:rsidR="00BF0846" w:rsidRDefault="00BF0846" w:rsidP="00BF0846">
            <w:pPr>
              <w:rPr>
                <w:rFonts w:ascii="Arial Narrow" w:hAnsi="Arial Narrow"/>
              </w:rPr>
            </w:pPr>
            <w:r>
              <w:rPr>
                <w:rFonts w:ascii="Arial Narrow" w:hAnsi="Arial Narrow"/>
              </w:rPr>
              <w:t>Enquiry- asking historical questions, interpretation.</w:t>
            </w:r>
          </w:p>
          <w:p w14:paraId="19A184FF" w14:textId="6477F9FC" w:rsidR="00703A98" w:rsidRDefault="00703A98" w:rsidP="00BF0846">
            <w:pPr>
              <w:rPr>
                <w:rFonts w:ascii="Arial Narrow" w:hAnsi="Arial Narrow"/>
              </w:rPr>
            </w:pPr>
          </w:p>
          <w:p w14:paraId="69BE2018" w14:textId="601C5091" w:rsidR="00703A98" w:rsidRDefault="00703A98" w:rsidP="00BF0846">
            <w:pPr>
              <w:rPr>
                <w:rFonts w:ascii="Arial Narrow" w:hAnsi="Arial Narrow"/>
              </w:rPr>
            </w:pPr>
            <w:r>
              <w:rPr>
                <w:rFonts w:ascii="Arial Narrow" w:hAnsi="Arial Narrow"/>
              </w:rPr>
              <w:t xml:space="preserve">Literacy- reading, note-making. </w:t>
            </w:r>
          </w:p>
          <w:p w14:paraId="42E26D07" w14:textId="77777777" w:rsidR="00BF0846" w:rsidRDefault="00BF0846" w:rsidP="00BF0846">
            <w:pPr>
              <w:rPr>
                <w:rFonts w:ascii="Arial Narrow" w:hAnsi="Arial Narrow"/>
              </w:rPr>
            </w:pPr>
          </w:p>
          <w:p w14:paraId="407BEAA7" w14:textId="037D74E5" w:rsidR="00FA24FB" w:rsidRDefault="00BF0846" w:rsidP="00BF0846">
            <w:pPr>
              <w:rPr>
                <w:rFonts w:ascii="Arial Narrow" w:hAnsi="Arial Narrow"/>
              </w:rPr>
            </w:pPr>
            <w:r>
              <w:rPr>
                <w:rFonts w:ascii="Arial Narrow" w:hAnsi="Arial Narrow"/>
              </w:rPr>
              <w:t xml:space="preserve">Link with GCSE study: Elizabeth I  </w:t>
            </w:r>
          </w:p>
        </w:tc>
        <w:tc>
          <w:tcPr>
            <w:tcW w:w="1924" w:type="dxa"/>
          </w:tcPr>
          <w:p w14:paraId="6D5D56E6" w14:textId="77777777" w:rsidR="00FA24FB" w:rsidRDefault="00703A98">
            <w:pPr>
              <w:rPr>
                <w:rFonts w:ascii="Arial Narrow" w:hAnsi="Arial Narrow"/>
              </w:rPr>
            </w:pPr>
            <w:r>
              <w:rPr>
                <w:rFonts w:ascii="Arial Narrow" w:hAnsi="Arial Narrow"/>
              </w:rPr>
              <w:t>Historian- research/ analysis.</w:t>
            </w:r>
          </w:p>
          <w:p w14:paraId="6CE5E4D4" w14:textId="30C72E5B" w:rsidR="00703A98" w:rsidRDefault="00703A98">
            <w:pPr>
              <w:rPr>
                <w:rFonts w:ascii="Arial Narrow" w:hAnsi="Arial Narrow"/>
              </w:rPr>
            </w:pPr>
            <w:r>
              <w:rPr>
                <w:rFonts w:ascii="Arial Narrow" w:hAnsi="Arial Narrow"/>
              </w:rPr>
              <w:t>Architecture</w:t>
            </w:r>
            <w:r w:rsidR="0010759C">
              <w:rPr>
                <w:rFonts w:ascii="Arial Narrow" w:hAnsi="Arial Narrow"/>
              </w:rPr>
              <w:t xml:space="preserve">, theatre, art. </w:t>
            </w:r>
          </w:p>
        </w:tc>
      </w:tr>
      <w:tr w:rsidR="0010759C" w14:paraId="1C5EDFA6" w14:textId="77777777" w:rsidTr="005E49B9">
        <w:trPr>
          <w:trHeight w:val="3311"/>
        </w:trPr>
        <w:tc>
          <w:tcPr>
            <w:tcW w:w="1923" w:type="dxa"/>
          </w:tcPr>
          <w:p w14:paraId="6F7BFE11" w14:textId="11EB2AD8" w:rsidR="0010759C" w:rsidRDefault="009435C3">
            <w:pPr>
              <w:rPr>
                <w:rFonts w:ascii="Arial Narrow" w:hAnsi="Arial Narrow"/>
                <w:b/>
                <w:bCs/>
              </w:rPr>
            </w:pPr>
            <w:r>
              <w:rPr>
                <w:rFonts w:ascii="Arial Narrow" w:hAnsi="Arial Narrow"/>
                <w:b/>
                <w:bCs/>
              </w:rPr>
              <w:t xml:space="preserve">Lesson </w:t>
            </w:r>
            <w:r w:rsidR="00C63C09">
              <w:rPr>
                <w:rFonts w:ascii="Arial Narrow" w:hAnsi="Arial Narrow"/>
                <w:b/>
                <w:bCs/>
              </w:rPr>
              <w:t>3</w:t>
            </w:r>
            <w:r>
              <w:rPr>
                <w:rFonts w:ascii="Arial Narrow" w:hAnsi="Arial Narrow"/>
                <w:b/>
                <w:bCs/>
              </w:rPr>
              <w:t xml:space="preserve"> WALT:</w:t>
            </w:r>
          </w:p>
          <w:p w14:paraId="0383BB0F" w14:textId="3A10F59C" w:rsidR="00F66587" w:rsidRDefault="00F66587" w:rsidP="00F66587">
            <w:pPr>
              <w:rPr>
                <w:rFonts w:ascii="Arial Narrow" w:hAnsi="Arial Narrow"/>
              </w:rPr>
            </w:pPr>
            <w:r>
              <w:rPr>
                <w:rFonts w:ascii="Arial Narrow" w:hAnsi="Arial Narrow"/>
              </w:rPr>
              <w:t xml:space="preserve">Assess how far the reign of Elizabeth first can be seen as a ‘Golden Age’. </w:t>
            </w:r>
          </w:p>
          <w:p w14:paraId="37AB313F" w14:textId="3D8D13FB" w:rsidR="008B0AC4" w:rsidRDefault="008B0AC4" w:rsidP="00F66587">
            <w:pPr>
              <w:rPr>
                <w:rFonts w:ascii="Arial Narrow" w:hAnsi="Arial Narrow"/>
              </w:rPr>
            </w:pPr>
          </w:p>
          <w:p w14:paraId="684452B5" w14:textId="5F3E1596" w:rsidR="008B0AC4" w:rsidRDefault="008B0AC4" w:rsidP="00F66587">
            <w:pPr>
              <w:rPr>
                <w:rFonts w:ascii="Arial Narrow" w:hAnsi="Arial Narrow"/>
                <w:b/>
                <w:bCs/>
              </w:rPr>
            </w:pPr>
            <w:r>
              <w:rPr>
                <w:rFonts w:ascii="Arial Narrow" w:hAnsi="Arial Narrow"/>
                <w:b/>
                <w:bCs/>
              </w:rPr>
              <w:t>Key Terms:</w:t>
            </w:r>
          </w:p>
          <w:p w14:paraId="6BCF0A02" w14:textId="63C85305" w:rsidR="008B0AC4" w:rsidRPr="008B0AC4" w:rsidRDefault="008B0AC4" w:rsidP="00F66587">
            <w:pPr>
              <w:rPr>
                <w:rFonts w:ascii="Arial Narrow" w:hAnsi="Arial Narrow"/>
              </w:rPr>
            </w:pPr>
            <w:r>
              <w:rPr>
                <w:rFonts w:ascii="Arial Narrow" w:hAnsi="Arial Narrow"/>
              </w:rPr>
              <w:t xml:space="preserve">Adventurers, trade, voyages, exploration, trading companies, East India Company, </w:t>
            </w:r>
            <w:r w:rsidR="009C1494">
              <w:rPr>
                <w:rFonts w:ascii="Arial Narrow" w:hAnsi="Arial Narrow"/>
              </w:rPr>
              <w:t xml:space="preserve">Martin Frobisher, Sir Francis Drake, Sir Walter Raleigh, </w:t>
            </w:r>
            <w:r w:rsidR="0027782A">
              <w:rPr>
                <w:rFonts w:ascii="Arial Narrow" w:hAnsi="Arial Narrow"/>
              </w:rPr>
              <w:t xml:space="preserve">sea routes, trade routes, </w:t>
            </w:r>
            <w:r w:rsidR="00097FA0">
              <w:rPr>
                <w:rFonts w:ascii="Arial Narrow" w:hAnsi="Arial Narrow"/>
              </w:rPr>
              <w:t>pillaged</w:t>
            </w:r>
            <w:r w:rsidR="002F1834">
              <w:rPr>
                <w:rFonts w:ascii="Arial Narrow" w:hAnsi="Arial Narrow"/>
              </w:rPr>
              <w:t xml:space="preserve">. </w:t>
            </w:r>
          </w:p>
          <w:p w14:paraId="5C22211F" w14:textId="4FEA6D9D" w:rsidR="009435C3" w:rsidRDefault="009435C3">
            <w:pPr>
              <w:rPr>
                <w:rFonts w:ascii="Arial Narrow" w:hAnsi="Arial Narrow"/>
                <w:b/>
                <w:bCs/>
              </w:rPr>
            </w:pPr>
          </w:p>
        </w:tc>
        <w:tc>
          <w:tcPr>
            <w:tcW w:w="1923" w:type="dxa"/>
          </w:tcPr>
          <w:p w14:paraId="245D9C19" w14:textId="3F065171" w:rsidR="0010759C" w:rsidRDefault="00F66587">
            <w:pPr>
              <w:rPr>
                <w:rFonts w:ascii="Arial Narrow" w:hAnsi="Arial Narrow"/>
              </w:rPr>
            </w:pPr>
            <w:r>
              <w:rPr>
                <w:rFonts w:ascii="Arial Narrow" w:hAnsi="Arial Narrow"/>
              </w:rPr>
              <w:t xml:space="preserve">Students are challenged to </w:t>
            </w:r>
            <w:r w:rsidR="008E0CA0">
              <w:rPr>
                <w:rFonts w:ascii="Arial Narrow" w:hAnsi="Arial Narrow"/>
              </w:rPr>
              <w:t xml:space="preserve">recall two facts to support Professor Positive and two facts to support Dr Doubtful. </w:t>
            </w:r>
          </w:p>
        </w:tc>
        <w:tc>
          <w:tcPr>
            <w:tcW w:w="1923" w:type="dxa"/>
          </w:tcPr>
          <w:p w14:paraId="1063455B" w14:textId="77777777" w:rsidR="0010759C" w:rsidRDefault="00537CA7">
            <w:pPr>
              <w:rPr>
                <w:rFonts w:ascii="Arial Narrow" w:hAnsi="Arial Narrow"/>
              </w:rPr>
            </w:pPr>
            <w:r>
              <w:rPr>
                <w:rFonts w:ascii="Arial Narrow" w:hAnsi="Arial Narrow"/>
              </w:rPr>
              <w:t xml:space="preserve">Students watch the clip relating to Drake’s voyage of exploration and assess </w:t>
            </w:r>
            <w:r w:rsidR="00C36EF8">
              <w:rPr>
                <w:rFonts w:ascii="Arial Narrow" w:hAnsi="Arial Narrow"/>
              </w:rPr>
              <w:t xml:space="preserve">his achievements. </w:t>
            </w:r>
          </w:p>
          <w:p w14:paraId="005898F0" w14:textId="77777777" w:rsidR="002510CC" w:rsidRDefault="002510CC">
            <w:pPr>
              <w:rPr>
                <w:rFonts w:ascii="Arial Narrow" w:hAnsi="Arial Narrow"/>
              </w:rPr>
            </w:pPr>
          </w:p>
          <w:p w14:paraId="363A2BE5" w14:textId="04E16DA2" w:rsidR="002510CC" w:rsidRDefault="002510CC">
            <w:pPr>
              <w:rPr>
                <w:rFonts w:ascii="Arial Narrow" w:hAnsi="Arial Narrow"/>
              </w:rPr>
            </w:pPr>
            <w:r>
              <w:rPr>
                <w:rFonts w:ascii="Arial Narrow" w:hAnsi="Arial Narrow"/>
              </w:rPr>
              <w:t xml:space="preserve">Students make use of the information cards and add notes to their exercise books. </w:t>
            </w:r>
          </w:p>
        </w:tc>
        <w:tc>
          <w:tcPr>
            <w:tcW w:w="1923" w:type="dxa"/>
          </w:tcPr>
          <w:p w14:paraId="70B2CE99" w14:textId="72A5B082" w:rsidR="0010759C" w:rsidRDefault="005E49B9">
            <w:pPr>
              <w:rPr>
                <w:rFonts w:ascii="Arial Narrow" w:hAnsi="Arial Narrow"/>
              </w:rPr>
            </w:pPr>
            <w:r>
              <w:rPr>
                <w:rFonts w:ascii="Arial Narrow" w:hAnsi="Arial Narrow"/>
              </w:rPr>
              <w:t xml:space="preserve">Explain homework- students should carefully revise their notes on Elizabeth in preparation for an assessment. Information cards can be placed on TEAMS for extra support. </w:t>
            </w:r>
          </w:p>
        </w:tc>
        <w:tc>
          <w:tcPr>
            <w:tcW w:w="1924" w:type="dxa"/>
          </w:tcPr>
          <w:p w14:paraId="16ACBEB1" w14:textId="5EBC8013" w:rsidR="0010759C" w:rsidRDefault="005E49B9">
            <w:pPr>
              <w:rPr>
                <w:rFonts w:ascii="Arial Narrow" w:hAnsi="Arial Narrow"/>
              </w:rPr>
            </w:pPr>
            <w:r>
              <w:rPr>
                <w:rFonts w:ascii="Arial Narrow" w:hAnsi="Arial Narrow"/>
              </w:rPr>
              <w:t xml:space="preserve">Power-point, information cards- voyages of exploration and trading companies. </w:t>
            </w:r>
          </w:p>
        </w:tc>
        <w:tc>
          <w:tcPr>
            <w:tcW w:w="1924" w:type="dxa"/>
          </w:tcPr>
          <w:p w14:paraId="317216EC" w14:textId="77777777" w:rsidR="0010759C" w:rsidRDefault="005E49B9">
            <w:pPr>
              <w:rPr>
                <w:rFonts w:ascii="Arial Narrow" w:hAnsi="Arial Narrow"/>
              </w:rPr>
            </w:pPr>
            <w:r>
              <w:rPr>
                <w:rFonts w:ascii="Arial Narrow" w:hAnsi="Arial Narrow"/>
              </w:rPr>
              <w:t xml:space="preserve">Completed notes in exercise books. </w:t>
            </w:r>
          </w:p>
          <w:p w14:paraId="1829B687" w14:textId="77777777" w:rsidR="009F751B" w:rsidRDefault="009F751B">
            <w:pPr>
              <w:rPr>
                <w:rFonts w:ascii="Arial Narrow" w:hAnsi="Arial Narrow"/>
              </w:rPr>
            </w:pPr>
          </w:p>
          <w:p w14:paraId="7C1C508F" w14:textId="1113196E" w:rsidR="009F751B" w:rsidRPr="009F751B" w:rsidRDefault="009F751B">
            <w:pPr>
              <w:rPr>
                <w:rFonts w:ascii="Arial Narrow" w:hAnsi="Arial Narrow"/>
              </w:rPr>
            </w:pPr>
            <w:r>
              <w:rPr>
                <w:rFonts w:ascii="Arial Narrow" w:hAnsi="Arial Narrow"/>
                <w:b/>
                <w:bCs/>
              </w:rPr>
              <w:t xml:space="preserve">BIG WRITE: </w:t>
            </w:r>
            <w:r>
              <w:rPr>
                <w:rFonts w:ascii="Arial Narrow" w:hAnsi="Arial Narrow"/>
              </w:rPr>
              <w:t>To what extent was the reign of Elizabeth I a Golden Age</w:t>
            </w:r>
            <w:bookmarkStart w:id="0" w:name="_GoBack"/>
            <w:bookmarkEnd w:id="0"/>
            <w:r>
              <w:rPr>
                <w:rFonts w:ascii="Arial Narrow" w:hAnsi="Arial Narrow"/>
              </w:rPr>
              <w:t xml:space="preserve">? </w:t>
            </w:r>
          </w:p>
        </w:tc>
        <w:tc>
          <w:tcPr>
            <w:tcW w:w="1924" w:type="dxa"/>
          </w:tcPr>
          <w:p w14:paraId="7A28682A" w14:textId="77777777" w:rsidR="005E49B9" w:rsidRDefault="005E49B9" w:rsidP="005E49B9">
            <w:pPr>
              <w:rPr>
                <w:rFonts w:ascii="Arial Narrow" w:hAnsi="Arial Narrow"/>
              </w:rPr>
            </w:pPr>
            <w:r>
              <w:rPr>
                <w:rFonts w:ascii="Arial Narrow" w:hAnsi="Arial Narrow"/>
              </w:rPr>
              <w:t>Enquiry- asking historical questions, interpretation.</w:t>
            </w:r>
          </w:p>
          <w:p w14:paraId="7B30F99B" w14:textId="77777777" w:rsidR="005E49B9" w:rsidRDefault="005E49B9" w:rsidP="005E49B9">
            <w:pPr>
              <w:rPr>
                <w:rFonts w:ascii="Arial Narrow" w:hAnsi="Arial Narrow"/>
              </w:rPr>
            </w:pPr>
          </w:p>
          <w:p w14:paraId="20E4B44F" w14:textId="77777777" w:rsidR="005E49B9" w:rsidRDefault="005E49B9" w:rsidP="005E49B9">
            <w:pPr>
              <w:rPr>
                <w:rFonts w:ascii="Arial Narrow" w:hAnsi="Arial Narrow"/>
              </w:rPr>
            </w:pPr>
            <w:r>
              <w:rPr>
                <w:rFonts w:ascii="Arial Narrow" w:hAnsi="Arial Narrow"/>
              </w:rPr>
              <w:t xml:space="preserve">Literacy- reading, note-making. </w:t>
            </w:r>
          </w:p>
          <w:p w14:paraId="00E5FE10" w14:textId="77777777" w:rsidR="005E49B9" w:rsidRDefault="005E49B9" w:rsidP="005E49B9">
            <w:pPr>
              <w:rPr>
                <w:rFonts w:ascii="Arial Narrow" w:hAnsi="Arial Narrow"/>
              </w:rPr>
            </w:pPr>
          </w:p>
          <w:p w14:paraId="654B69FE" w14:textId="12506A9B" w:rsidR="0010759C" w:rsidRDefault="005E49B9" w:rsidP="005E49B9">
            <w:pPr>
              <w:rPr>
                <w:rFonts w:ascii="Arial Narrow" w:hAnsi="Arial Narrow"/>
              </w:rPr>
            </w:pPr>
            <w:r>
              <w:rPr>
                <w:rFonts w:ascii="Arial Narrow" w:hAnsi="Arial Narrow"/>
              </w:rPr>
              <w:t xml:space="preserve">Link with GCSE study: Elizabeth I  </w:t>
            </w:r>
          </w:p>
        </w:tc>
        <w:tc>
          <w:tcPr>
            <w:tcW w:w="1924" w:type="dxa"/>
          </w:tcPr>
          <w:p w14:paraId="0DA606D3" w14:textId="35607723" w:rsidR="005E49B9" w:rsidRDefault="005E49B9" w:rsidP="005E49B9">
            <w:pPr>
              <w:rPr>
                <w:rFonts w:ascii="Arial Narrow" w:hAnsi="Arial Narrow"/>
              </w:rPr>
            </w:pPr>
            <w:r>
              <w:rPr>
                <w:rFonts w:ascii="Arial Narrow" w:hAnsi="Arial Narrow"/>
              </w:rPr>
              <w:t>Historian- research/ analysis.</w:t>
            </w:r>
          </w:p>
          <w:p w14:paraId="50C7532E" w14:textId="29764A66" w:rsidR="005E49B9" w:rsidRDefault="008B0AC4" w:rsidP="005E49B9">
            <w:pPr>
              <w:rPr>
                <w:rFonts w:ascii="Arial Narrow" w:hAnsi="Arial Narrow"/>
              </w:rPr>
            </w:pPr>
            <w:r>
              <w:rPr>
                <w:rFonts w:ascii="Arial Narrow" w:hAnsi="Arial Narrow"/>
              </w:rPr>
              <w:t xml:space="preserve">Exploration, trade. </w:t>
            </w:r>
          </w:p>
          <w:p w14:paraId="192E32C8" w14:textId="77777777" w:rsidR="0010759C" w:rsidRDefault="0010759C">
            <w:pPr>
              <w:rPr>
                <w:rFonts w:ascii="Arial Narrow" w:hAnsi="Arial Narrow"/>
              </w:rPr>
            </w:pPr>
          </w:p>
        </w:tc>
      </w:tr>
      <w:tr w:rsidR="00DC1D05" w14:paraId="5102FF32" w14:textId="77777777" w:rsidTr="005E49B9">
        <w:trPr>
          <w:trHeight w:val="3311"/>
        </w:trPr>
        <w:tc>
          <w:tcPr>
            <w:tcW w:w="1923" w:type="dxa"/>
          </w:tcPr>
          <w:p w14:paraId="3B8E26C2" w14:textId="6CB5E48F" w:rsidR="00DC1D05" w:rsidRDefault="00DC1D05">
            <w:pPr>
              <w:rPr>
                <w:rFonts w:ascii="Arial Narrow" w:hAnsi="Arial Narrow"/>
                <w:b/>
                <w:bCs/>
              </w:rPr>
            </w:pPr>
            <w:r>
              <w:rPr>
                <w:rFonts w:ascii="Arial Narrow" w:hAnsi="Arial Narrow"/>
                <w:b/>
                <w:bCs/>
              </w:rPr>
              <w:lastRenderedPageBreak/>
              <w:t xml:space="preserve">Lesson </w:t>
            </w:r>
            <w:r w:rsidR="00C63C09">
              <w:rPr>
                <w:rFonts w:ascii="Arial Narrow" w:hAnsi="Arial Narrow"/>
                <w:b/>
                <w:bCs/>
              </w:rPr>
              <w:t>4</w:t>
            </w:r>
            <w:r>
              <w:rPr>
                <w:rFonts w:ascii="Arial Narrow" w:hAnsi="Arial Narrow"/>
                <w:b/>
                <w:bCs/>
              </w:rPr>
              <w:t xml:space="preserve"> WALT:</w:t>
            </w:r>
          </w:p>
          <w:p w14:paraId="4F666E05" w14:textId="77777777" w:rsidR="00DC1D05" w:rsidRDefault="00962E84">
            <w:pPr>
              <w:rPr>
                <w:rFonts w:ascii="Arial Narrow" w:hAnsi="Arial Narrow"/>
              </w:rPr>
            </w:pPr>
            <w:r>
              <w:rPr>
                <w:rFonts w:ascii="Arial Narrow" w:hAnsi="Arial Narrow"/>
              </w:rPr>
              <w:t xml:space="preserve">be able to explain the events surrounding the Gunpowder Plot. </w:t>
            </w:r>
          </w:p>
          <w:p w14:paraId="29E7F650" w14:textId="18DBF6C6" w:rsidR="00C63C09" w:rsidRPr="00962E84" w:rsidRDefault="00C63C09">
            <w:pPr>
              <w:rPr>
                <w:rFonts w:ascii="Arial Narrow" w:hAnsi="Arial Narrow"/>
              </w:rPr>
            </w:pPr>
            <w:r>
              <w:rPr>
                <w:rFonts w:ascii="Arial Narrow" w:hAnsi="Arial Narrow"/>
              </w:rPr>
              <w:t xml:space="preserve">(optional) </w:t>
            </w:r>
          </w:p>
        </w:tc>
        <w:tc>
          <w:tcPr>
            <w:tcW w:w="1923" w:type="dxa"/>
          </w:tcPr>
          <w:p w14:paraId="42E12863" w14:textId="09D6A7E2" w:rsidR="00DC1D05" w:rsidRDefault="007823DB">
            <w:pPr>
              <w:rPr>
                <w:rFonts w:ascii="Arial Narrow" w:hAnsi="Arial Narrow"/>
              </w:rPr>
            </w:pPr>
            <w:r>
              <w:rPr>
                <w:rFonts w:ascii="Arial Narrow" w:hAnsi="Arial Narrow"/>
              </w:rPr>
              <w:t xml:space="preserve">Teacher explains the background to the Gunpowder Plot. </w:t>
            </w:r>
          </w:p>
        </w:tc>
        <w:tc>
          <w:tcPr>
            <w:tcW w:w="1923" w:type="dxa"/>
          </w:tcPr>
          <w:p w14:paraId="1141B2EA" w14:textId="77777777" w:rsidR="00DC1D05" w:rsidRDefault="00E53ED3">
            <w:pPr>
              <w:rPr>
                <w:rFonts w:ascii="Arial Narrow" w:hAnsi="Arial Narrow"/>
              </w:rPr>
            </w:pPr>
            <w:r>
              <w:rPr>
                <w:rFonts w:ascii="Arial Narrow" w:hAnsi="Arial Narrow"/>
              </w:rPr>
              <w:t xml:space="preserve">Students make a note of areas to focus on while making notes as they watch a series of clips. </w:t>
            </w:r>
          </w:p>
          <w:p w14:paraId="703F5DCF" w14:textId="77777777" w:rsidR="006D779E" w:rsidRDefault="006D779E">
            <w:pPr>
              <w:rPr>
                <w:rFonts w:ascii="Arial Narrow" w:hAnsi="Arial Narrow"/>
              </w:rPr>
            </w:pPr>
          </w:p>
          <w:p w14:paraId="52D74930" w14:textId="326BBD08" w:rsidR="006D779E" w:rsidRDefault="006D779E">
            <w:pPr>
              <w:rPr>
                <w:rFonts w:ascii="Arial Narrow" w:hAnsi="Arial Narrow"/>
              </w:rPr>
            </w:pPr>
            <w:r>
              <w:rPr>
                <w:rFonts w:ascii="Arial Narrow" w:hAnsi="Arial Narrow"/>
              </w:rPr>
              <w:t xml:space="preserve">Students produce a Breaking News report detailing events. They should start with the execution of Fawkes and his fellow conspirators and the story of the Gunpowder Plot should be unravelled. </w:t>
            </w:r>
          </w:p>
        </w:tc>
        <w:tc>
          <w:tcPr>
            <w:tcW w:w="1923" w:type="dxa"/>
          </w:tcPr>
          <w:p w14:paraId="7FAFDDEB" w14:textId="77777777" w:rsidR="00DC1D05" w:rsidRDefault="00927D9F">
            <w:pPr>
              <w:rPr>
                <w:rFonts w:ascii="Arial Narrow" w:hAnsi="Arial Narrow"/>
              </w:rPr>
            </w:pPr>
            <w:r>
              <w:rPr>
                <w:rFonts w:ascii="Arial Narrow" w:hAnsi="Arial Narrow"/>
              </w:rPr>
              <w:t xml:space="preserve">Nick Knowles programme/ Students deliver their breaking news reports. </w:t>
            </w:r>
          </w:p>
          <w:p w14:paraId="1CFD455D" w14:textId="77777777" w:rsidR="00D33FC8" w:rsidRDefault="00D33FC8">
            <w:pPr>
              <w:rPr>
                <w:rFonts w:ascii="Arial Narrow" w:hAnsi="Arial Narrow"/>
              </w:rPr>
            </w:pPr>
          </w:p>
          <w:p w14:paraId="281F8D82" w14:textId="4479D6AD" w:rsidR="00D33FC8" w:rsidRDefault="00D33FC8">
            <w:pPr>
              <w:rPr>
                <w:rFonts w:ascii="Arial Narrow" w:hAnsi="Arial Narrow"/>
              </w:rPr>
            </w:pPr>
            <w:r>
              <w:rPr>
                <w:rFonts w:ascii="Arial Narrow" w:hAnsi="Arial Narrow"/>
              </w:rPr>
              <w:t xml:space="preserve">Any questions over the treatment of Guy Fawkes? </w:t>
            </w:r>
          </w:p>
        </w:tc>
        <w:tc>
          <w:tcPr>
            <w:tcW w:w="1924" w:type="dxa"/>
          </w:tcPr>
          <w:p w14:paraId="5D846A40" w14:textId="57BF44F9" w:rsidR="00DC1D05" w:rsidRDefault="00927D9F">
            <w:pPr>
              <w:rPr>
                <w:rFonts w:ascii="Arial Narrow" w:hAnsi="Arial Narrow"/>
              </w:rPr>
            </w:pPr>
            <w:r>
              <w:rPr>
                <w:rFonts w:ascii="Arial Narrow" w:hAnsi="Arial Narrow"/>
              </w:rPr>
              <w:t>Power-point</w:t>
            </w:r>
          </w:p>
        </w:tc>
        <w:tc>
          <w:tcPr>
            <w:tcW w:w="1924" w:type="dxa"/>
          </w:tcPr>
          <w:p w14:paraId="3BECF1AA" w14:textId="5ECB9535" w:rsidR="00DC1D05" w:rsidRDefault="00927D9F">
            <w:pPr>
              <w:rPr>
                <w:rFonts w:ascii="Arial Narrow" w:hAnsi="Arial Narrow"/>
              </w:rPr>
            </w:pPr>
            <w:r>
              <w:rPr>
                <w:rFonts w:ascii="Arial Narrow" w:hAnsi="Arial Narrow"/>
              </w:rPr>
              <w:t>Notes based on clips, breaking news reports</w:t>
            </w:r>
          </w:p>
        </w:tc>
        <w:tc>
          <w:tcPr>
            <w:tcW w:w="1924" w:type="dxa"/>
          </w:tcPr>
          <w:p w14:paraId="1A3126A6" w14:textId="77777777" w:rsidR="00DC1D05" w:rsidRDefault="00D33FC8" w:rsidP="005E49B9">
            <w:pPr>
              <w:rPr>
                <w:rFonts w:ascii="Arial Narrow" w:hAnsi="Arial Narrow"/>
              </w:rPr>
            </w:pPr>
            <w:r>
              <w:rPr>
                <w:rFonts w:ascii="Arial Narrow" w:hAnsi="Arial Narrow"/>
              </w:rPr>
              <w:t xml:space="preserve">Enquiry- interpretation and analysis. </w:t>
            </w:r>
          </w:p>
          <w:p w14:paraId="3E67D16A" w14:textId="77777777" w:rsidR="00D33FC8" w:rsidRDefault="00D33FC8" w:rsidP="005E49B9">
            <w:pPr>
              <w:rPr>
                <w:rFonts w:ascii="Arial Narrow" w:hAnsi="Arial Narrow"/>
              </w:rPr>
            </w:pPr>
          </w:p>
          <w:p w14:paraId="0BFFED7D" w14:textId="2CF93C34" w:rsidR="00D33FC8" w:rsidRDefault="00D33FC8" w:rsidP="005E49B9">
            <w:pPr>
              <w:rPr>
                <w:rFonts w:ascii="Arial Narrow" w:hAnsi="Arial Narrow"/>
              </w:rPr>
            </w:pPr>
            <w:r>
              <w:rPr>
                <w:rFonts w:ascii="Arial Narrow" w:hAnsi="Arial Narrow"/>
              </w:rPr>
              <w:t xml:space="preserve">Literacy- speaking skills. </w:t>
            </w:r>
          </w:p>
        </w:tc>
        <w:tc>
          <w:tcPr>
            <w:tcW w:w="1924" w:type="dxa"/>
          </w:tcPr>
          <w:p w14:paraId="74468902" w14:textId="77777777" w:rsidR="00DC1D05" w:rsidRDefault="00DC1D05" w:rsidP="005E49B9">
            <w:pPr>
              <w:rPr>
                <w:rFonts w:ascii="Arial Narrow" w:hAnsi="Arial Narrow"/>
              </w:rPr>
            </w:pPr>
          </w:p>
        </w:tc>
      </w:tr>
    </w:tbl>
    <w:p w14:paraId="04B99A51" w14:textId="787799FF" w:rsidR="00886FE8" w:rsidRDefault="00886FE8"/>
    <w:sectPr w:rsidR="00886FE8" w:rsidSect="00886FE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B24C22"/>
    <w:multiLevelType w:val="hybridMultilevel"/>
    <w:tmpl w:val="F05CC282"/>
    <w:lvl w:ilvl="0" w:tplc="960E03BE">
      <w:start w:val="1"/>
      <w:numFmt w:val="bullet"/>
      <w:lvlText w:val="•"/>
      <w:lvlJc w:val="left"/>
      <w:pPr>
        <w:tabs>
          <w:tab w:val="num" w:pos="720"/>
        </w:tabs>
        <w:ind w:left="720" w:hanging="360"/>
      </w:pPr>
      <w:rPr>
        <w:rFonts w:ascii="Arial" w:hAnsi="Arial" w:hint="default"/>
      </w:rPr>
    </w:lvl>
    <w:lvl w:ilvl="1" w:tplc="CB004208" w:tentative="1">
      <w:start w:val="1"/>
      <w:numFmt w:val="bullet"/>
      <w:lvlText w:val="•"/>
      <w:lvlJc w:val="left"/>
      <w:pPr>
        <w:tabs>
          <w:tab w:val="num" w:pos="1440"/>
        </w:tabs>
        <w:ind w:left="1440" w:hanging="360"/>
      </w:pPr>
      <w:rPr>
        <w:rFonts w:ascii="Arial" w:hAnsi="Arial" w:hint="default"/>
      </w:rPr>
    </w:lvl>
    <w:lvl w:ilvl="2" w:tplc="B840E182" w:tentative="1">
      <w:start w:val="1"/>
      <w:numFmt w:val="bullet"/>
      <w:lvlText w:val="•"/>
      <w:lvlJc w:val="left"/>
      <w:pPr>
        <w:tabs>
          <w:tab w:val="num" w:pos="2160"/>
        </w:tabs>
        <w:ind w:left="2160" w:hanging="360"/>
      </w:pPr>
      <w:rPr>
        <w:rFonts w:ascii="Arial" w:hAnsi="Arial" w:hint="default"/>
      </w:rPr>
    </w:lvl>
    <w:lvl w:ilvl="3" w:tplc="E534A6F4" w:tentative="1">
      <w:start w:val="1"/>
      <w:numFmt w:val="bullet"/>
      <w:lvlText w:val="•"/>
      <w:lvlJc w:val="left"/>
      <w:pPr>
        <w:tabs>
          <w:tab w:val="num" w:pos="2880"/>
        </w:tabs>
        <w:ind w:left="2880" w:hanging="360"/>
      </w:pPr>
      <w:rPr>
        <w:rFonts w:ascii="Arial" w:hAnsi="Arial" w:hint="default"/>
      </w:rPr>
    </w:lvl>
    <w:lvl w:ilvl="4" w:tplc="90663ED0" w:tentative="1">
      <w:start w:val="1"/>
      <w:numFmt w:val="bullet"/>
      <w:lvlText w:val="•"/>
      <w:lvlJc w:val="left"/>
      <w:pPr>
        <w:tabs>
          <w:tab w:val="num" w:pos="3600"/>
        </w:tabs>
        <w:ind w:left="3600" w:hanging="360"/>
      </w:pPr>
      <w:rPr>
        <w:rFonts w:ascii="Arial" w:hAnsi="Arial" w:hint="default"/>
      </w:rPr>
    </w:lvl>
    <w:lvl w:ilvl="5" w:tplc="3800B4E2" w:tentative="1">
      <w:start w:val="1"/>
      <w:numFmt w:val="bullet"/>
      <w:lvlText w:val="•"/>
      <w:lvlJc w:val="left"/>
      <w:pPr>
        <w:tabs>
          <w:tab w:val="num" w:pos="4320"/>
        </w:tabs>
        <w:ind w:left="4320" w:hanging="360"/>
      </w:pPr>
      <w:rPr>
        <w:rFonts w:ascii="Arial" w:hAnsi="Arial" w:hint="default"/>
      </w:rPr>
    </w:lvl>
    <w:lvl w:ilvl="6" w:tplc="CB18F032" w:tentative="1">
      <w:start w:val="1"/>
      <w:numFmt w:val="bullet"/>
      <w:lvlText w:val="•"/>
      <w:lvlJc w:val="left"/>
      <w:pPr>
        <w:tabs>
          <w:tab w:val="num" w:pos="5040"/>
        </w:tabs>
        <w:ind w:left="5040" w:hanging="360"/>
      </w:pPr>
      <w:rPr>
        <w:rFonts w:ascii="Arial" w:hAnsi="Arial" w:hint="default"/>
      </w:rPr>
    </w:lvl>
    <w:lvl w:ilvl="7" w:tplc="37D8E5D8" w:tentative="1">
      <w:start w:val="1"/>
      <w:numFmt w:val="bullet"/>
      <w:lvlText w:val="•"/>
      <w:lvlJc w:val="left"/>
      <w:pPr>
        <w:tabs>
          <w:tab w:val="num" w:pos="5760"/>
        </w:tabs>
        <w:ind w:left="5760" w:hanging="360"/>
      </w:pPr>
      <w:rPr>
        <w:rFonts w:ascii="Arial" w:hAnsi="Arial" w:hint="default"/>
      </w:rPr>
    </w:lvl>
    <w:lvl w:ilvl="8" w:tplc="23806E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4"/>
  </w:num>
  <w:num w:numId="4">
    <w:abstractNumId w:val="6"/>
  </w:num>
  <w:num w:numId="5">
    <w:abstractNumId w:val="3"/>
  </w:num>
  <w:num w:numId="6">
    <w:abstractNumId w:val="0"/>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FE8"/>
    <w:rsid w:val="00026046"/>
    <w:rsid w:val="00042CB8"/>
    <w:rsid w:val="00063192"/>
    <w:rsid w:val="00087577"/>
    <w:rsid w:val="00097FA0"/>
    <w:rsid w:val="000D3A8A"/>
    <w:rsid w:val="0010759C"/>
    <w:rsid w:val="00131E92"/>
    <w:rsid w:val="00137E36"/>
    <w:rsid w:val="0014303A"/>
    <w:rsid w:val="00175661"/>
    <w:rsid w:val="00176DDA"/>
    <w:rsid w:val="00193E8E"/>
    <w:rsid w:val="001C0D84"/>
    <w:rsid w:val="001E50F1"/>
    <w:rsid w:val="001F0690"/>
    <w:rsid w:val="00216E57"/>
    <w:rsid w:val="00235800"/>
    <w:rsid w:val="00236727"/>
    <w:rsid w:val="002510CC"/>
    <w:rsid w:val="0027311F"/>
    <w:rsid w:val="0027782A"/>
    <w:rsid w:val="0029536D"/>
    <w:rsid w:val="002B3A9F"/>
    <w:rsid w:val="002F0C2C"/>
    <w:rsid w:val="002F1834"/>
    <w:rsid w:val="00300545"/>
    <w:rsid w:val="003209FB"/>
    <w:rsid w:val="0033128F"/>
    <w:rsid w:val="00333F69"/>
    <w:rsid w:val="0035446B"/>
    <w:rsid w:val="003C1FDC"/>
    <w:rsid w:val="003C41FF"/>
    <w:rsid w:val="003E2045"/>
    <w:rsid w:val="004322A5"/>
    <w:rsid w:val="00455D9A"/>
    <w:rsid w:val="00481076"/>
    <w:rsid w:val="00493097"/>
    <w:rsid w:val="004A29BD"/>
    <w:rsid w:val="004C6B21"/>
    <w:rsid w:val="005145D9"/>
    <w:rsid w:val="00517658"/>
    <w:rsid w:val="005311D6"/>
    <w:rsid w:val="00537CA7"/>
    <w:rsid w:val="00556AC0"/>
    <w:rsid w:val="00592800"/>
    <w:rsid w:val="00592E75"/>
    <w:rsid w:val="005C60DA"/>
    <w:rsid w:val="005E49B9"/>
    <w:rsid w:val="006035A7"/>
    <w:rsid w:val="006234CF"/>
    <w:rsid w:val="00661F26"/>
    <w:rsid w:val="006720FB"/>
    <w:rsid w:val="006B3055"/>
    <w:rsid w:val="006D779E"/>
    <w:rsid w:val="006E5B57"/>
    <w:rsid w:val="006F6D9B"/>
    <w:rsid w:val="00703A98"/>
    <w:rsid w:val="007556D3"/>
    <w:rsid w:val="00756B9E"/>
    <w:rsid w:val="00761C24"/>
    <w:rsid w:val="00762A66"/>
    <w:rsid w:val="007823DB"/>
    <w:rsid w:val="007C179C"/>
    <w:rsid w:val="00806FF4"/>
    <w:rsid w:val="00815F03"/>
    <w:rsid w:val="008523E1"/>
    <w:rsid w:val="008833F7"/>
    <w:rsid w:val="00886FE8"/>
    <w:rsid w:val="008B0AC4"/>
    <w:rsid w:val="008B3DA2"/>
    <w:rsid w:val="008C7A43"/>
    <w:rsid w:val="008E0CA0"/>
    <w:rsid w:val="008E61EE"/>
    <w:rsid w:val="008F470F"/>
    <w:rsid w:val="00916752"/>
    <w:rsid w:val="00927D9F"/>
    <w:rsid w:val="009435C3"/>
    <w:rsid w:val="00953290"/>
    <w:rsid w:val="00962E84"/>
    <w:rsid w:val="009730E1"/>
    <w:rsid w:val="009A4B3D"/>
    <w:rsid w:val="009C1494"/>
    <w:rsid w:val="009E6608"/>
    <w:rsid w:val="009F11E4"/>
    <w:rsid w:val="009F751B"/>
    <w:rsid w:val="00A167FC"/>
    <w:rsid w:val="00A410A4"/>
    <w:rsid w:val="00A42C42"/>
    <w:rsid w:val="00A42FDF"/>
    <w:rsid w:val="00A72354"/>
    <w:rsid w:val="00AA27C5"/>
    <w:rsid w:val="00AE2208"/>
    <w:rsid w:val="00B0517C"/>
    <w:rsid w:val="00B206F7"/>
    <w:rsid w:val="00B44FC6"/>
    <w:rsid w:val="00B96D47"/>
    <w:rsid w:val="00BD22FE"/>
    <w:rsid w:val="00BE7C12"/>
    <w:rsid w:val="00BF0846"/>
    <w:rsid w:val="00C260EC"/>
    <w:rsid w:val="00C35565"/>
    <w:rsid w:val="00C36EF8"/>
    <w:rsid w:val="00C63C09"/>
    <w:rsid w:val="00C643F4"/>
    <w:rsid w:val="00C91CF1"/>
    <w:rsid w:val="00C93FE1"/>
    <w:rsid w:val="00CC01D1"/>
    <w:rsid w:val="00CC0271"/>
    <w:rsid w:val="00D3362B"/>
    <w:rsid w:val="00D33FC8"/>
    <w:rsid w:val="00D377F7"/>
    <w:rsid w:val="00D45867"/>
    <w:rsid w:val="00D47753"/>
    <w:rsid w:val="00D6552A"/>
    <w:rsid w:val="00D823B7"/>
    <w:rsid w:val="00D8696F"/>
    <w:rsid w:val="00D9332F"/>
    <w:rsid w:val="00DA145E"/>
    <w:rsid w:val="00DC05F3"/>
    <w:rsid w:val="00DC1D05"/>
    <w:rsid w:val="00DC2346"/>
    <w:rsid w:val="00DD5D3B"/>
    <w:rsid w:val="00DE4882"/>
    <w:rsid w:val="00DF6082"/>
    <w:rsid w:val="00E53ED3"/>
    <w:rsid w:val="00E54E4B"/>
    <w:rsid w:val="00E6587A"/>
    <w:rsid w:val="00E82A4E"/>
    <w:rsid w:val="00E97186"/>
    <w:rsid w:val="00EC240B"/>
    <w:rsid w:val="00EE2821"/>
    <w:rsid w:val="00EF13A2"/>
    <w:rsid w:val="00F100BE"/>
    <w:rsid w:val="00F2364E"/>
    <w:rsid w:val="00F2757B"/>
    <w:rsid w:val="00F40991"/>
    <w:rsid w:val="00F51BF9"/>
    <w:rsid w:val="00F66587"/>
    <w:rsid w:val="00F72E6C"/>
    <w:rsid w:val="00FA24FB"/>
    <w:rsid w:val="00FA4263"/>
    <w:rsid w:val="00FA557D"/>
    <w:rsid w:val="00FC77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FB21"/>
  <w15:chartTrackingRefBased/>
  <w15:docId w15:val="{CDCB709F-D9B7-4D98-8252-DBA91FB9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6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55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4B394-0187-4C69-BACE-E202EC89F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6EE29E-44D1-440A-98F3-04BD9DB91B76}">
  <ds:schemaRefs>
    <ds:schemaRef ds:uri="http://schemas.microsoft.com/sharepoint/v3/contenttype/forms"/>
  </ds:schemaRefs>
</ds:datastoreItem>
</file>

<file path=customXml/itemProps3.xml><?xml version="1.0" encoding="utf-8"?>
<ds:datastoreItem xmlns:ds="http://schemas.openxmlformats.org/officeDocument/2006/customXml" ds:itemID="{5A3A0D16-9D06-4DDB-B9E8-0FEAC43199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151972-3CAA-409A-AAEF-8999D1392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5</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133</cp:revision>
  <dcterms:created xsi:type="dcterms:W3CDTF">2020-08-18T07:45:00Z</dcterms:created>
  <dcterms:modified xsi:type="dcterms:W3CDTF">2021-07-14T14:27:00Z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