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377FA26B" w14:paraId="491C8FA4" w14:textId="1828FA99">
        <w:trPr>
          <w:trHeight w:val="231"/>
        </w:trPr>
        <w:tc>
          <w:tcPr>
            <w:tcW w:w="11052" w:type="dxa"/>
            <w:gridSpan w:val="2"/>
            <w:tcMar/>
            <w:vAlign w:val="center"/>
          </w:tcPr>
          <w:p w:rsidRPr="00D83AA3" w:rsidR="00E741AE" w:rsidP="09F23227" w:rsidRDefault="00F72BA4" w14:paraId="4E3A8083" w14:textId="2155B5AC">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9F23227" w:rsidR="002818A9">
              <w:rPr>
                <w:rFonts w:ascii="Twinkl" w:hAnsi="Twinkl"/>
                <w:b w:val="1"/>
                <w:bCs w:val="1"/>
                <w:sz w:val="36"/>
                <w:szCs w:val="36"/>
              </w:rPr>
              <w:t xml:space="preserve">YEAR </w:t>
            </w:r>
            <w:r w:rsidRPr="09F23227" w:rsidR="001A3057">
              <w:rPr>
                <w:rFonts w:ascii="Twinkl" w:hAnsi="Twinkl"/>
                <w:b w:val="1"/>
                <w:bCs w:val="1"/>
                <w:sz w:val="36"/>
                <w:szCs w:val="36"/>
              </w:rPr>
              <w:t>____</w:t>
            </w:r>
            <w:r w:rsidRPr="09F23227" w:rsidR="00175C24">
              <w:rPr>
                <w:rFonts w:ascii="Twinkl" w:hAnsi="Twinkl"/>
                <w:b w:val="1"/>
                <w:bCs w:val="1"/>
                <w:sz w:val="36"/>
                <w:szCs w:val="36"/>
              </w:rPr>
              <w:t xml:space="preserve"> </w:t>
            </w:r>
            <w:r w:rsidRPr="09F23227" w:rsidR="00254CD3">
              <w:rPr>
                <w:rFonts w:ascii="Twinkl" w:hAnsi="Twinkl"/>
                <w:b w:val="1"/>
                <w:bCs w:val="1"/>
                <w:sz w:val="36"/>
                <w:szCs w:val="36"/>
              </w:rPr>
              <w:t>20</w:t>
            </w:r>
            <w:r w:rsidRPr="09F23227" w:rsidR="00535341">
              <w:rPr>
                <w:rFonts w:ascii="Twinkl" w:hAnsi="Twinkl"/>
                <w:b w:val="1"/>
                <w:bCs w:val="1"/>
                <w:sz w:val="36"/>
                <w:szCs w:val="36"/>
              </w:rPr>
              <w:t>2</w:t>
            </w:r>
            <w:r w:rsidRPr="09F23227" w:rsidR="7D772792">
              <w:rPr>
                <w:rFonts w:ascii="Twinkl" w:hAnsi="Twinkl"/>
                <w:b w:val="1"/>
                <w:bCs w:val="1"/>
                <w:sz w:val="36"/>
                <w:szCs w:val="36"/>
              </w:rPr>
              <w:t>3-</w:t>
            </w:r>
            <w:r w:rsidRPr="09F23227" w:rsidR="00BE317D">
              <w:rPr>
                <w:rFonts w:ascii="Twinkl" w:hAnsi="Twinkl"/>
                <w:b w:val="1"/>
                <w:bCs w:val="1"/>
                <w:sz w:val="36"/>
                <w:szCs w:val="36"/>
              </w:rPr>
              <w:t>202</w:t>
            </w:r>
            <w:r w:rsidRPr="09F23227" w:rsidR="0E7BDD2B">
              <w:rPr>
                <w:rFonts w:ascii="Twinkl" w:hAnsi="Twinkl"/>
                <w:b w:val="1"/>
                <w:bCs w:val="1"/>
                <w:sz w:val="36"/>
                <w:szCs w:val="36"/>
              </w:rPr>
              <w:t>4</w:t>
            </w:r>
            <w:r w:rsidRPr="09F23227" w:rsidR="00676160">
              <w:rPr>
                <w:rFonts w:ascii="Twinkl" w:hAnsi="Twinkl"/>
                <w:b w:val="1"/>
                <w:bCs w:val="1"/>
                <w:sz w:val="36"/>
                <w:szCs w:val="36"/>
              </w:rPr>
              <w:t xml:space="preserve"> </w:t>
            </w:r>
            <w:r w:rsidRPr="09F23227" w:rsidR="001A3057">
              <w:rPr>
                <w:rFonts w:ascii="Twinkl" w:hAnsi="Twinkl"/>
                <w:b w:val="1"/>
                <w:bCs w:val="1"/>
                <w:sz w:val="36"/>
                <w:szCs w:val="36"/>
              </w:rPr>
              <w:t>_____</w:t>
            </w:r>
            <w:r w:rsidRPr="09F23227"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5E968E3B">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DA2811">
              <w:rPr>
                <w:rFonts w:ascii="Twinkl" w:hAnsi="Twinkl"/>
                <w:b/>
                <w:sz w:val="32"/>
                <w:szCs w:val="32"/>
              </w:rPr>
              <w:t>Wonders of the natural world</w:t>
            </w:r>
          </w:p>
        </w:tc>
      </w:tr>
      <w:tr w:rsidRPr="00D83AA3" w:rsidR="001A3057" w:rsidTr="377FA26B"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09F23227" w:rsidRDefault="001A3057" w14:paraId="3A966584" w14:textId="0F4266A5">
            <w:pPr>
              <w:autoSpaceDE w:val="0"/>
              <w:autoSpaceDN w:val="0"/>
              <w:adjustRightInd w:val="0"/>
              <w:jc w:val="center"/>
              <w:rPr>
                <w:rFonts w:cs="Calibri" w:cstheme="minorAscii"/>
                <w:b w:val="1"/>
                <w:bCs w:val="1"/>
                <w:sz w:val="20"/>
                <w:szCs w:val="20"/>
              </w:rPr>
            </w:pPr>
            <w:r w:rsidRPr="09F23227" w:rsidR="001A3057">
              <w:rPr>
                <w:rFonts w:cs="Calibri" w:cstheme="minorAscii"/>
                <w:b w:val="1"/>
                <w:bCs w:val="1"/>
                <w:sz w:val="20"/>
                <w:szCs w:val="20"/>
              </w:rPr>
              <w:t xml:space="preserve">In addition to working further on </w:t>
            </w:r>
            <w:r w:rsidRPr="09F23227" w:rsidR="001A3057">
              <w:rPr>
                <w:rFonts w:cs="Calibri" w:cstheme="minorAscii"/>
                <w:b w:val="1"/>
                <w:bCs w:val="1"/>
                <w:sz w:val="20"/>
                <w:szCs w:val="20"/>
              </w:rPr>
              <w:t>objectives</w:t>
            </w:r>
            <w:r w:rsidRPr="09F23227" w:rsidR="001A3057">
              <w:rPr>
                <w:rFonts w:cs="Calibri" w:cstheme="minorAscii"/>
                <w:b w:val="1"/>
                <w:bCs w:val="1"/>
                <w:sz w:val="20"/>
                <w:szCs w:val="20"/>
              </w:rPr>
              <w:t xml:space="preserve"> from </w:t>
            </w:r>
            <w:r w:rsidRPr="09F23227" w:rsidR="04D883E5">
              <w:rPr>
                <w:rFonts w:cs="Calibri" w:cstheme="minorAscii"/>
                <w:b w:val="1"/>
                <w:bCs w:val="1"/>
                <w:sz w:val="20"/>
                <w:szCs w:val="20"/>
              </w:rPr>
              <w:t xml:space="preserve">the Fieldwork, Evolution, Plant Reproduction and </w:t>
            </w:r>
            <w:r w:rsidRPr="09F23227" w:rsidR="04D883E5">
              <w:rPr>
                <w:rFonts w:cs="Calibri" w:cstheme="minorAscii"/>
                <w:b w:val="1"/>
                <w:bCs w:val="1"/>
                <w:sz w:val="20"/>
                <w:szCs w:val="20"/>
              </w:rPr>
              <w:t>I</w:t>
            </w:r>
            <w:r w:rsidRPr="09F23227" w:rsidR="04D883E5">
              <w:rPr>
                <w:rFonts w:cs="Calibri" w:cstheme="minorAscii"/>
                <w:b w:val="1"/>
                <w:bCs w:val="1"/>
                <w:sz w:val="20"/>
                <w:szCs w:val="20"/>
              </w:rPr>
              <w:t>nterdependence &amp; Variation topics</w:t>
            </w:r>
            <w:r w:rsidRPr="09F23227" w:rsidR="000B09FD">
              <w:rPr>
                <w:rFonts w:cs="Calibri" w:cstheme="minorAscii"/>
                <w:b w:val="1"/>
                <w:bCs w:val="1"/>
                <w:sz w:val="20"/>
                <w:szCs w:val="20"/>
              </w:rPr>
              <w:t>,</w:t>
            </w:r>
            <w:r w:rsidRPr="09F23227" w:rsidR="001A3057">
              <w:rPr>
                <w:rFonts w:cs="Calibri" w:cstheme="minorAscii"/>
                <w:b w:val="1"/>
                <w:bCs w:val="1"/>
                <w:sz w:val="20"/>
                <w:szCs w:val="20"/>
              </w:rPr>
              <w:t xml:space="preserve"> pupils </w:t>
            </w:r>
            <w:r w:rsidRPr="09F23227" w:rsidR="005E16C2">
              <w:rPr>
                <w:rFonts w:cs="Calibri" w:cstheme="minorAscii"/>
                <w:b w:val="1"/>
                <w:bCs w:val="1"/>
                <w:sz w:val="20"/>
                <w:szCs w:val="20"/>
              </w:rPr>
              <w:t>will be taught</w:t>
            </w:r>
            <w:r w:rsidRPr="09F23227" w:rsidR="00E74697">
              <w:rPr>
                <w:rFonts w:cs="Calibri" w:cstheme="minorAscii"/>
                <w:b w:val="1"/>
                <w:bCs w:val="1"/>
                <w:sz w:val="20"/>
                <w:szCs w:val="20"/>
              </w:rPr>
              <w:t xml:space="preserve">, following National Curriculum </w:t>
            </w:r>
            <w:r w:rsidRPr="09F23227" w:rsidR="00707EF7">
              <w:rPr>
                <w:rFonts w:cs="Calibri" w:cstheme="minorAscii"/>
                <w:b w:val="1"/>
                <w:bCs w:val="1"/>
                <w:sz w:val="20"/>
                <w:szCs w:val="20"/>
              </w:rPr>
              <w:t>guidelines</w:t>
            </w:r>
            <w:r w:rsidRPr="09F23227" w:rsidR="008855DE">
              <w:rPr>
                <w:rFonts w:cs="Calibri" w:cstheme="minorAscii"/>
                <w:b w:val="1"/>
                <w:bCs w:val="1"/>
                <w:sz w:val="20"/>
                <w:szCs w:val="20"/>
              </w:rPr>
              <w:t>,</w:t>
            </w:r>
            <w:r w:rsidRPr="09F23227" w:rsidR="00707EF7">
              <w:rPr>
                <w:rFonts w:cs="Calibri" w:cstheme="minorAscii"/>
                <w:b w:val="1"/>
                <w:bCs w:val="1"/>
                <w:sz w:val="20"/>
                <w:szCs w:val="20"/>
              </w:rPr>
              <w:t xml:space="preserve"> the following this </w:t>
            </w:r>
            <w:r w:rsidRPr="09F23227" w:rsidR="000973CE">
              <w:rPr>
                <w:rFonts w:cs="Calibri" w:cstheme="minorAscii"/>
                <w:b w:val="1"/>
                <w:bCs w:val="1"/>
                <w:sz w:val="20"/>
                <w:szCs w:val="20"/>
              </w:rPr>
              <w:t>topic</w:t>
            </w:r>
            <w:r w:rsidRPr="09F23227"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Pr="00B02EC1" w:rsidR="001A3057" w:rsidP="57FD0992" w:rsidRDefault="001A3057" w14:paraId="42936CB2" w14:textId="14BC89A9">
            <w:pPr>
              <w:pStyle w:val="ListParagraph"/>
              <w:numPr>
                <w:ilvl w:val="0"/>
                <w:numId w:val="41"/>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Pr="57FD0992" w:rsidR="57FD0992">
              <w:rPr>
                <w:rFonts w:ascii="Twinkl" w:hAnsi="Twinkl" w:eastAsia="Times New Roman" w:cs="Calibri"/>
                <w:color w:val="000000" w:themeColor="text1" w:themeTint="FF" w:themeShade="FF"/>
                <w:sz w:val="20"/>
                <w:szCs w:val="20"/>
                <w:lang w:val="en-GB" w:eastAsia="fr-FR"/>
              </w:rPr>
              <w:t>Stewardship</w:t>
            </w:r>
            <w:r w:rsidRPr="57FD0992" w:rsidR="57FD0992">
              <w:rPr>
                <w:rFonts w:ascii="Twinkl" w:hAnsi="Twinkl" w:eastAsia="Times New Roman" w:cs="Calibri"/>
                <w:color w:val="000000" w:themeColor="text1" w:themeTint="FF" w:themeShade="FF"/>
                <w:sz w:val="20"/>
                <w:szCs w:val="20"/>
                <w:lang w:val="en-GB" w:eastAsia="fr-FR"/>
              </w:rPr>
              <w:t xml:space="preserve"> of the natural world</w:t>
            </w:r>
          </w:p>
          <w:p w:rsidRPr="00B02EC1" w:rsidR="001A3057" w:rsidP="57FD0992" w:rsidRDefault="001A3057" w14:paraId="03BDED04" w14:textId="3687EEE9">
            <w:pPr>
              <w:pStyle w:val="ListParagraph"/>
              <w:numPr>
                <w:ilvl w:val="0"/>
                <w:numId w:val="41"/>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Pr="57FD0992" w:rsidR="57FD0992">
              <w:rPr>
                <w:rFonts w:ascii="Twinkl" w:hAnsi="Twinkl" w:eastAsia="Times New Roman" w:cs="Calibri"/>
                <w:color w:val="000000" w:themeColor="text1" w:themeTint="FF" w:themeShade="FF"/>
                <w:sz w:val="20"/>
                <w:szCs w:val="20"/>
                <w:lang w:val="en-GB" w:eastAsia="fr-FR"/>
              </w:rPr>
              <w:t>Animal behaviours</w:t>
            </w:r>
          </w:p>
          <w:p w:rsidRPr="00B02EC1" w:rsidR="001A3057" w:rsidP="57FD0992" w:rsidRDefault="001A3057" w14:paraId="489746C4" w14:textId="45BDA09E">
            <w:pPr>
              <w:pStyle w:val="ListParagraph"/>
              <w:numPr>
                <w:ilvl w:val="0"/>
                <w:numId w:val="41"/>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Pr="57FD0992" w:rsidR="57FD0992">
              <w:rPr>
                <w:rFonts w:ascii="Twinkl" w:hAnsi="Twinkl" w:eastAsia="Times New Roman" w:cs="Calibri"/>
                <w:color w:val="000000" w:themeColor="text1" w:themeTint="FF" w:themeShade="FF"/>
                <w:sz w:val="20"/>
                <w:szCs w:val="20"/>
                <w:lang w:val="en-GB" w:eastAsia="fr-FR"/>
              </w:rPr>
              <w:t>Sexual and asexual reproduction</w:t>
            </w:r>
          </w:p>
        </w:tc>
      </w:tr>
      <w:tr w:rsidRPr="00D83AA3" w:rsidR="001A3057" w:rsidTr="377FA26B"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377FA26B"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4C74AA2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B40EA2">
              <w:t xml:space="preserve"> Enable students to develop their self-knowledge of their own body. </w:t>
            </w:r>
          </w:p>
          <w:p w:rsidRPr="00B02EC1" w:rsidR="00A457A1" w:rsidP="57FD0992" w:rsidRDefault="00A457A1" w14:paraId="17018E3D" w14:textId="378C3098">
            <w:pPr>
              <w:autoSpaceDE w:val="0"/>
              <w:autoSpaceDN w:val="0"/>
              <w:adjustRightInd w:val="0"/>
              <w:rPr>
                <w:rFonts w:ascii="Twinkl" w:hAnsi="Twinkl" w:cs="Calibri" w:cstheme="minorAscii"/>
                <w:sz w:val="20"/>
                <w:szCs w:val="20"/>
              </w:rPr>
            </w:pPr>
            <w:r w:rsidRPr="57FD0992" w:rsidR="00A457A1">
              <w:rPr>
                <w:rFonts w:ascii="Twinkl" w:hAnsi="Twinkl"/>
                <w:b w:val="1"/>
                <w:bCs w:val="1"/>
                <w:sz w:val="20"/>
                <w:szCs w:val="20"/>
              </w:rPr>
              <w:t>PSHE</w:t>
            </w:r>
            <w:r w:rsidRPr="57FD0992" w:rsidR="00874180">
              <w:rPr>
                <w:rFonts w:ascii="Twinkl" w:hAnsi="Twinkl"/>
                <w:b w:val="1"/>
                <w:bCs w:val="1"/>
                <w:sz w:val="20"/>
                <w:szCs w:val="20"/>
              </w:rPr>
              <w:t>/British Values</w:t>
            </w:r>
            <w:r w:rsidRPr="57FD0992" w:rsidR="00A457A1">
              <w:rPr>
                <w:rFonts w:ascii="Twinkl" w:hAnsi="Twinkl"/>
                <w:b w:val="1"/>
                <w:bCs w:val="1"/>
                <w:sz w:val="20"/>
                <w:szCs w:val="20"/>
              </w:rPr>
              <w:t xml:space="preserve">: </w:t>
            </w:r>
            <w:r w:rsidRPr="57FD0992" w:rsidR="00A457A1">
              <w:rPr>
                <w:rFonts w:ascii="Twinkl" w:hAnsi="Twinkl" w:eastAsia="Times New Roman" w:cs="Arial"/>
                <w:color w:val="000000" w:themeColor="text1" w:themeTint="FF" w:themeShade="FF"/>
                <w:sz w:val="20"/>
                <w:szCs w:val="20"/>
                <w:lang w:eastAsia="en-GB"/>
              </w:rPr>
              <w:t xml:space="preserve"> Students will learn about the world around them, stewardship of the natural environment and saving the world. </w:t>
            </w:r>
          </w:p>
          <w:p w:rsidRPr="00B02EC1" w:rsidR="00A50387" w:rsidP="57FD0992" w:rsidRDefault="00A50387" w14:paraId="46F64BFE" w14:textId="5FF2C219">
            <w:pPr>
              <w:pStyle w:val="Normal"/>
              <w:autoSpaceDE w:val="0"/>
              <w:autoSpaceDN w:val="0"/>
              <w:adjustRightInd w:val="0"/>
              <w:rPr>
                <w:rFonts w:ascii="Twinkl" w:hAnsi="Twinkl" w:eastAsia="Twinkl" w:cs="Twinkl"/>
                <w:b w:val="0"/>
                <w:bCs w:val="0"/>
                <w:i w:val="0"/>
                <w:iCs w:val="0"/>
                <w:caps w:val="0"/>
                <w:smallCaps w:val="0"/>
                <w:noProof w:val="0"/>
                <w:color w:val="000000" w:themeColor="text1" w:themeTint="FF" w:themeShade="FF"/>
                <w:sz w:val="22"/>
                <w:szCs w:val="22"/>
                <w:lang w:val="en-US"/>
              </w:rPr>
            </w:pPr>
            <w:r w:rsidRPr="57FD0992" w:rsidR="00A50387">
              <w:rPr>
                <w:rFonts w:ascii="Twinkl" w:hAnsi="Twinkl" w:cs="Arial"/>
                <w:b w:val="1"/>
                <w:bCs w:val="1"/>
                <w:sz w:val="20"/>
                <w:szCs w:val="20"/>
              </w:rPr>
              <w:t xml:space="preserve">Skills Builder: </w:t>
            </w:r>
            <w:r w:rsidRPr="57FD0992" w:rsidR="57FD0992">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377FA26B"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57FD0992" w:rsidRDefault="000E05F4" w14:paraId="4A0E0131" w14:textId="7F2055E8">
            <w:pPr>
              <w:autoSpaceDE w:val="0"/>
              <w:autoSpaceDN w:val="0"/>
              <w:adjustRightInd w:val="0"/>
              <w:rPr>
                <w:rFonts w:ascii="Twinkl" w:hAnsi="Twinkl"/>
                <w:sz w:val="20"/>
                <w:szCs w:val="20"/>
              </w:rPr>
            </w:pPr>
            <w:r w:rsidRPr="57FD0992" w:rsidR="57FD0992">
              <w:rPr>
                <w:rFonts w:ascii="Twinkl" w:hAnsi="Twinkl"/>
                <w:sz w:val="20"/>
                <w:szCs w:val="20"/>
              </w:rPr>
              <w:t>Graph skills</w:t>
            </w:r>
          </w:p>
        </w:tc>
      </w:tr>
      <w:tr w:rsidRPr="00D83AA3" w:rsidR="00E8717B" w:rsidTr="377FA26B"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2C584F" w:rsidR="00E8717B" w:rsidP="57FD0992" w:rsidRDefault="00962F1D" w14:paraId="0862D819" w14:textId="54B82B6C">
            <w:pPr>
              <w:autoSpaceDE w:val="0"/>
              <w:autoSpaceDN w:val="0"/>
              <w:adjustRightInd w:val="0"/>
              <w:rPr>
                <w:rFonts w:ascii="Twinkl" w:hAnsi="Twinkl"/>
                <w:sz w:val="20"/>
                <w:szCs w:val="20"/>
              </w:rPr>
            </w:pPr>
            <w:r w:rsidRPr="57FD0992" w:rsidR="00962F1D">
              <w:rPr>
                <w:rFonts w:ascii="Twinkl" w:hAnsi="Twinkl"/>
                <w:b w:val="1"/>
                <w:bCs w:val="1"/>
                <w:sz w:val="20"/>
                <w:szCs w:val="20"/>
              </w:rPr>
              <w:t>Vocabulary Tier 2:</w:t>
            </w:r>
            <w:r w:rsidRPr="57FD0992" w:rsidR="00FA2153">
              <w:rPr>
                <w:rFonts w:ascii="Twinkl" w:hAnsi="Twinkl"/>
                <w:b w:val="1"/>
                <w:bCs w:val="1"/>
                <w:sz w:val="20"/>
                <w:szCs w:val="20"/>
              </w:rPr>
              <w:t xml:space="preserve"> </w:t>
            </w:r>
            <w:r w:rsidRPr="57FD0992" w:rsidR="00FA2153">
              <w:rPr>
                <w:rFonts w:ascii="Twinkl" w:hAnsi="Twinkl"/>
                <w:b w:val="1"/>
                <w:bCs w:val="1"/>
                <w:sz w:val="20"/>
                <w:szCs w:val="20"/>
              </w:rPr>
              <w:t>behaviour</w:t>
            </w:r>
            <w:r w:rsidRPr="57FD0992" w:rsidR="00FA2153">
              <w:rPr>
                <w:rFonts w:ascii="Twinkl" w:hAnsi="Twinkl"/>
                <w:b w:val="1"/>
                <w:bCs w:val="1"/>
                <w:sz w:val="20"/>
                <w:szCs w:val="20"/>
              </w:rPr>
              <w:t>, incomplete, complete, external, internal</w:t>
            </w:r>
          </w:p>
          <w:p w:rsidRPr="002C584F" w:rsidR="00962F1D" w:rsidP="57FD0992" w:rsidRDefault="00962F1D" w14:paraId="6E1F490C" w14:textId="1589D23C">
            <w:pPr>
              <w:autoSpaceDE w:val="0"/>
              <w:autoSpaceDN w:val="0"/>
              <w:adjustRightInd w:val="0"/>
              <w:rPr>
                <w:rFonts w:ascii="Twinkl" w:hAnsi="Twinkl"/>
                <w:b w:val="1"/>
                <w:bCs w:val="1"/>
                <w:sz w:val="20"/>
                <w:szCs w:val="20"/>
              </w:rPr>
            </w:pPr>
            <w:r w:rsidRPr="57FD0992" w:rsidR="00962F1D">
              <w:rPr>
                <w:rFonts w:ascii="Twinkl" w:hAnsi="Twinkl"/>
                <w:b w:val="1"/>
                <w:bCs w:val="1"/>
                <w:sz w:val="20"/>
                <w:szCs w:val="20"/>
              </w:rPr>
              <w:t>Vocabulary Tier 3:</w:t>
            </w:r>
            <w:r w:rsidRPr="57FD0992" w:rsidR="00FA2153">
              <w:rPr>
                <w:rFonts w:ascii="Twinkl" w:hAnsi="Twinkl"/>
                <w:b w:val="1"/>
                <w:bCs w:val="1"/>
                <w:sz w:val="20"/>
                <w:szCs w:val="20"/>
              </w:rPr>
              <w:t xml:space="preserve"> sexual, asexual, vertebrae, invertebrate, life cycle, metamorphosis, adaptation, mimicry, fetilisation</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377FA26B"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57FD0992" w:rsidRDefault="003D3535" w14:textId="559AF2D7" w14:noSpellErr="1" w14:paraId="7576B6F6">
            <w:pPr>
              <w:rPr>
                <w:rFonts w:ascii="Twinkl" w:hAnsi="Twinkl" w:eastAsia="Times New Roman" w:cs="Calibri"/>
                <w:color w:val="000000" w:themeColor="text1" w:themeTint="FF" w:themeShade="FF"/>
                <w:sz w:val="20"/>
                <w:szCs w:val="20"/>
                <w:lang w:val="en-GB" w:eastAsia="en-GB"/>
              </w:rPr>
            </w:pPr>
            <w:r w:rsidRPr="57FD0992" w:rsidR="003D3535">
              <w:rPr>
                <w:rFonts w:ascii="Twinkl" w:hAnsi="Twinkl" w:eastAsia="Times New Roman" w:cs="Calibri" w:cstheme="minorAscii"/>
                <w:b w:val="1"/>
                <w:bCs w:val="1"/>
                <w:color w:val="444444"/>
                <w:sz w:val="20"/>
                <w:szCs w:val="20"/>
                <w:bdr w:val="none" w:color="auto" w:sz="0" w:space="0" w:frame="1"/>
                <w:lang w:val="en-GB" w:eastAsia="en-GB"/>
              </w:rPr>
              <w:t>Care</w:t>
            </w:r>
            <w:r w:rsidRPr="57FD0992" w:rsidR="00AC2885">
              <w:rPr>
                <w:rFonts w:ascii="Twinkl" w:hAnsi="Twinkl" w:eastAsia="Times New Roman" w:cs="Calibri" w:cstheme="minorAscii"/>
                <w:b w:val="1"/>
                <w:bCs w:val="1"/>
                <w:color w:val="444444"/>
                <w:sz w:val="20"/>
                <w:szCs w:val="20"/>
                <w:bdr w:val="none" w:color="auto" w:sz="0" w:space="0" w:frame="1"/>
                <w:lang w:val="en-GB" w:eastAsia="en-GB"/>
              </w:rPr>
              <w:t>e</w:t>
            </w:r>
            <w:r w:rsidRPr="57FD0992" w:rsidR="003D3535">
              <w:rPr>
                <w:rFonts w:ascii="Twinkl" w:hAnsi="Twinkl" w:eastAsia="Times New Roman" w:cs="Calibri" w:cstheme="minorAscii"/>
                <w:b w:val="1"/>
                <w:bCs w:val="1"/>
                <w:color w:val="444444"/>
                <w:sz w:val="20"/>
                <w:szCs w:val="20"/>
                <w:bdr w:val="none" w:color="auto" w:sz="0" w:space="0" w:frame="1"/>
                <w:lang w:val="en-GB" w:eastAsia="en-GB"/>
              </w:rPr>
              <w:t>rs/</w:t>
            </w:r>
            <w:r w:rsidRPr="57FD0992"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57FD0992"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57FD0992" w:rsidRDefault="003D3535" w14:paraId="5021757D" w14:textId="45A6A232">
            <w:pPr>
              <w:pStyle w:val="ListParagraph"/>
              <w:numPr>
                <w:ilvl w:val="0"/>
                <w:numId w:val="42"/>
              </w:numPr>
              <w:rPr>
                <w:rFonts w:ascii="Twinkl" w:hAnsi="Twinkl" w:eastAsia="Times New Roman" w:cs="Calibri" w:cstheme="minorAscii"/>
                <w:color w:val="444444"/>
                <w:sz w:val="20"/>
                <w:szCs w:val="20"/>
                <w:lang w:val="en-GB" w:eastAsia="en-GB"/>
              </w:rPr>
            </w:pPr>
            <w:r w:rsidRPr="57FD0992" w:rsidR="57FD0992">
              <w:rPr>
                <w:rFonts w:ascii="Twinkl" w:hAnsi="Twinkl" w:eastAsia="Times New Roman" w:cs="Calibri" w:cstheme="minorAscii"/>
                <w:color w:val="444444"/>
                <w:sz w:val="20"/>
                <w:szCs w:val="20"/>
                <w:lang w:val="en-GB" w:eastAsia="en-GB"/>
              </w:rPr>
              <w:t xml:space="preserve">Zoologist </w:t>
            </w:r>
          </w:p>
          <w:p w:rsidRPr="00B02EC1" w:rsidR="002D5DFE" w:rsidP="57FD0992" w:rsidRDefault="003D3535" w14:paraId="00D7A1CC" w14:textId="328C6F09">
            <w:pPr>
              <w:pStyle w:val="ListParagraph"/>
              <w:numPr>
                <w:ilvl w:val="0"/>
                <w:numId w:val="42"/>
              </w:numPr>
              <w:rPr>
                <w:rFonts w:ascii="Twinkl" w:hAnsi="Twinkl" w:eastAsia="Times New Roman" w:cs="Calibri" w:cstheme="minorAscii"/>
                <w:color w:val="444444"/>
                <w:sz w:val="20"/>
                <w:szCs w:val="20"/>
                <w:lang w:val="en-GB" w:eastAsia="en-GB"/>
              </w:rPr>
            </w:pPr>
            <w:r w:rsidRPr="57FD0992" w:rsidR="57FD0992">
              <w:rPr>
                <w:rFonts w:ascii="Twinkl" w:hAnsi="Twinkl" w:eastAsia="Times New Roman" w:cs="Calibri" w:cstheme="minorAscii"/>
                <w:color w:val="444444"/>
                <w:sz w:val="20"/>
                <w:szCs w:val="20"/>
                <w:lang w:val="en-GB" w:eastAsia="en-GB"/>
              </w:rPr>
              <w:t>Conservationist</w:t>
            </w:r>
          </w:p>
          <w:p w:rsidRPr="00B02EC1" w:rsidR="002D5DFE" w:rsidP="57FD0992" w:rsidRDefault="003D3535" w14:paraId="2C89D088" w14:textId="492ECF1F">
            <w:pPr>
              <w:pStyle w:val="ListParagraph"/>
              <w:numPr>
                <w:ilvl w:val="0"/>
                <w:numId w:val="42"/>
              </w:numPr>
              <w:rPr>
                <w:rFonts w:ascii="Twinkl" w:hAnsi="Twinkl" w:eastAsia="Times New Roman" w:cs="Calibri" w:cstheme="minorAscii"/>
                <w:color w:val="444444"/>
                <w:sz w:val="20"/>
                <w:szCs w:val="20"/>
                <w:lang w:val="en-GB" w:eastAsia="en-GB"/>
              </w:rPr>
            </w:pPr>
            <w:r w:rsidRPr="57FD0992" w:rsidR="57FD0992">
              <w:rPr>
                <w:rFonts w:ascii="Twinkl" w:hAnsi="Twinkl" w:eastAsia="Times New Roman" w:cs="Calibri" w:cstheme="minorAscii"/>
                <w:color w:val="444444"/>
                <w:sz w:val="20"/>
                <w:szCs w:val="20"/>
                <w:lang w:val="en-GB" w:eastAsia="en-GB"/>
              </w:rPr>
              <w:t>Tree surgeon</w:t>
            </w:r>
          </w:p>
          <w:p w:rsidRPr="00B02EC1" w:rsidR="002D5DFE" w:rsidP="57FD0992" w:rsidRDefault="003D3535" w14:paraId="78BBBF91" w14:textId="338D0F70">
            <w:pPr>
              <w:pStyle w:val="ListParagraph"/>
              <w:numPr>
                <w:ilvl w:val="0"/>
                <w:numId w:val="42"/>
              </w:numPr>
              <w:rPr>
                <w:rFonts w:ascii="Twinkl" w:hAnsi="Twinkl" w:eastAsia="Times New Roman" w:cs="Calibri" w:cstheme="minorAscii"/>
                <w:color w:val="444444"/>
                <w:sz w:val="20"/>
                <w:szCs w:val="20"/>
                <w:lang w:val="en-GB" w:eastAsia="en-GB"/>
              </w:rPr>
            </w:pPr>
            <w:r w:rsidRPr="57FD0992" w:rsidR="57FD0992">
              <w:rPr>
                <w:rFonts w:ascii="Twinkl" w:hAnsi="Twinkl" w:eastAsia="Times New Roman" w:cs="Calibri" w:cstheme="minorAscii"/>
                <w:color w:val="444444"/>
                <w:sz w:val="20"/>
                <w:szCs w:val="20"/>
                <w:lang w:val="en-GB" w:eastAsia="en-GB"/>
              </w:rPr>
              <w:t xml:space="preserve">Vet </w:t>
            </w:r>
          </w:p>
        </w:tc>
      </w:tr>
      <w:tr w:rsidRPr="00D83AA3" w:rsidR="00BA02B9" w:rsidTr="377FA26B"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57FD0992"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57FD0992" w:rsidRDefault="00BA02B9" w14:paraId="59366144" w14:textId="413C9EEF">
            <w:pPr>
              <w:pStyle w:val="ListParagraph"/>
              <w:ind w:left="0"/>
              <w:rPr>
                <w:rStyle w:val="eop"/>
                <w:rFonts w:ascii="Twinkl" w:hAnsi="Twinkl" w:cs="Arial"/>
                <w:color w:val="000000" w:themeColor="text1" w:themeTint="FF" w:themeShade="FF"/>
                <w:sz w:val="20"/>
                <w:szCs w:val="20"/>
              </w:rPr>
            </w:pPr>
            <w:r w:rsidRPr="57FD0992" w:rsidR="57FD0992">
              <w:rPr>
                <w:rFonts w:ascii="Twinkl" w:hAnsi="Twinkl" w:cs="Calibri" w:cstheme="minorAscii"/>
                <w:b w:val="1"/>
                <w:bCs w:val="1"/>
                <w:color w:val="000000" w:themeColor="text1" w:themeTint="FF" w:themeShade="FF"/>
                <w:sz w:val="20"/>
                <w:szCs w:val="20"/>
              </w:rPr>
              <w:t xml:space="preserve">By product: Linear assessments and differentiated practical work.    </w:t>
            </w:r>
          </w:p>
          <w:p w:rsidRPr="00B02EC1" w:rsidR="00BA02B9" w:rsidP="00BA45DC" w:rsidRDefault="00BA02B9" w14:paraId="05DE9AD1" w14:textId="7ABB08BA">
            <w:pPr>
              <w:pStyle w:val="ListParagraph"/>
              <w:ind w:left="0"/>
              <w:rPr>
                <w:rStyle w:val="eop"/>
                <w:rFonts w:ascii="Twinkl" w:hAnsi="Twinkl" w:cs="Arial"/>
                <w:color w:val="000000"/>
                <w:sz w:val="20"/>
                <w:szCs w:val="20"/>
                <w:shd w:val="clear" w:color="auto" w:fill="FFFFFF"/>
              </w:rPr>
            </w:pPr>
            <w:r w:rsidRPr="57FD0992" w:rsidR="57FD0992">
              <w:rPr>
                <w:rFonts w:ascii="Twinkl" w:hAnsi="Twinkl" w:cs="Calibri" w:cstheme="minorAscii"/>
                <w:b w:val="1"/>
                <w:bCs w:val="1"/>
                <w:color w:val="000000" w:themeColor="text1" w:themeTint="FF" w:themeShade="FF"/>
                <w:sz w:val="20"/>
                <w:szCs w:val="20"/>
              </w:rPr>
              <w:t>By resource:  Lessons are differentiated per class and students, worksheets are coloured blue if support and assessments are linear.    </w:t>
            </w:r>
            <w:r w:rsidRPr="57FD0992" w:rsidR="00BA02B9">
              <w:rPr>
                <w:rFonts w:ascii="Twinkl" w:hAnsi="Twinkl" w:cs="Calibri" w:cstheme="minorAscii"/>
                <w:b w:val="1"/>
                <w:bCs w:val="1"/>
                <w:color w:val="000000"/>
                <w:sz w:val="20"/>
                <w:szCs w:val="20"/>
              </w:rPr>
              <w:t xml:space="preserve"> </w:t>
            </w:r>
            <w:r w:rsidRPr="00B02EC1" w:rsidR="00BA02B9">
              <w:rPr>
                <w:rStyle w:val="normaltextrun"/>
                <w:rFonts w:ascii="Twinkl" w:hAnsi="Twinkl" w:cs="Arial"/>
                <w:color w:val="000000"/>
                <w:sz w:val="20"/>
                <w:szCs w:val="20"/>
                <w:shd w:val="clear" w:color="auto" w:fill="FFFFFF"/>
              </w:rPr>
              <w:t>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377FA26B"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377FA26B"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57FD0992"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57FD0992" w:rsidTr="57FD0992" w14:paraId="6C792206">
              <w:trPr>
                <w:trHeight w:val="375"/>
              </w:trPr>
              <w:tc>
                <w:tcPr>
                  <w:tcW w:w="8790" w:type="dxa"/>
                  <w:tcBorders>
                    <w:top w:val="single" w:sz="8"/>
                    <w:left w:val="single" w:sz="8"/>
                    <w:bottom w:val="single" w:sz="8"/>
                    <w:right w:val="single" w:sz="8"/>
                  </w:tcBorders>
                  <w:tcMar/>
                  <w:vAlign w:val="top"/>
                </w:tcPr>
                <w:p w:rsidR="57FD0992" w:rsidRDefault="57FD0992" w14:paraId="2A3C56D3" w14:textId="7ED9B917">
                  <w:r w:rsidRPr="57FD0992" w:rsidR="57FD0992">
                    <w:rPr>
                      <w:rFonts w:ascii="Calibri" w:hAnsi="Calibri" w:eastAsia="Calibri" w:cs="Calibri"/>
                      <w:sz w:val="20"/>
                      <w:szCs w:val="20"/>
                      <w:lang w:val="en-US"/>
                    </w:rPr>
                    <w:t>To know some features of vertebrates and invertebrates.</w:t>
                  </w:r>
                </w:p>
                <w:p w:rsidR="57FD0992" w:rsidRDefault="57FD0992" w14:paraId="34ACC211" w14:textId="7E08C7B4">
                  <w:r w:rsidRPr="57FD0992" w:rsidR="57FD0992">
                    <w:rPr>
                      <w:rFonts w:ascii="Calibri" w:hAnsi="Calibri" w:eastAsia="Calibri" w:cs="Calibri"/>
                      <w:sz w:val="20"/>
                      <w:szCs w:val="20"/>
                      <w:lang w:val="en-US"/>
                    </w:rPr>
                    <w:t>Know</w:t>
                  </w:r>
                </w:p>
                <w:p w:rsidR="57FD0992" w:rsidRDefault="57FD0992" w14:paraId="5E369A6E" w14:textId="74D12B13">
                  <w:r w:rsidRPr="57FD0992" w:rsidR="57FD0992">
                    <w:rPr>
                      <w:rFonts w:ascii="Calibri" w:hAnsi="Calibri" w:eastAsia="Calibri" w:cs="Calibri"/>
                      <w:sz w:val="20"/>
                      <w:szCs w:val="20"/>
                      <w:lang w:val="en-US"/>
                    </w:rPr>
                    <w:t xml:space="preserve">- To be able to describe ways in which organisms can be classified. </w:t>
                  </w:r>
                </w:p>
                <w:p w:rsidR="57FD0992" w:rsidRDefault="57FD0992" w14:paraId="3DFF6E07" w14:textId="1B528A7C">
                  <w:r w:rsidRPr="57FD0992" w:rsidR="57FD0992">
                    <w:rPr>
                      <w:rFonts w:ascii="Calibri" w:hAnsi="Calibri" w:eastAsia="Calibri" w:cs="Calibri"/>
                      <w:sz w:val="20"/>
                      <w:szCs w:val="20"/>
                      <w:lang w:val="en-US"/>
                    </w:rPr>
                    <w:t>Apply</w:t>
                  </w:r>
                </w:p>
                <w:p w:rsidR="57FD0992" w:rsidRDefault="57FD0992" w14:paraId="53325EA1" w14:textId="44347AAD">
                  <w:r w:rsidRPr="57FD0992" w:rsidR="57FD0992">
                    <w:rPr>
                      <w:rFonts w:ascii="Calibri" w:hAnsi="Calibri" w:eastAsia="Calibri" w:cs="Calibri"/>
                      <w:sz w:val="20"/>
                      <w:szCs w:val="20"/>
                      <w:lang w:val="en-US"/>
                    </w:rPr>
                    <w:t xml:space="preserve">- To be able to describe and explain ways in which organisms can be classified. </w:t>
                  </w:r>
                </w:p>
                <w:p w:rsidR="57FD0992" w:rsidRDefault="57FD0992" w14:paraId="1FED5B7A" w14:textId="31C98A8F">
                  <w:r w:rsidRPr="57FD0992" w:rsidR="57FD0992">
                    <w:rPr>
                      <w:rFonts w:ascii="Calibri" w:hAnsi="Calibri" w:eastAsia="Calibri" w:cs="Calibri"/>
                      <w:sz w:val="20"/>
                      <w:szCs w:val="20"/>
                      <w:lang w:val="en-US"/>
                    </w:rPr>
                    <w:t>Extend</w:t>
                  </w:r>
                </w:p>
                <w:p w:rsidR="57FD0992" w:rsidRDefault="57FD0992" w14:paraId="6A23DA87" w14:textId="460A07E2">
                  <w:r w:rsidRPr="57FD0992" w:rsidR="57FD0992">
                    <w:rPr>
                      <w:rFonts w:ascii="Calibri" w:hAnsi="Calibri" w:eastAsia="Calibri" w:cs="Calibri"/>
                      <w:sz w:val="20"/>
                      <w:szCs w:val="20"/>
                      <w:lang w:val="en-US"/>
                    </w:rPr>
                    <w:t xml:space="preserve">- To be able to describe and explain ways in which organisms can be classified. </w:t>
                  </w:r>
                </w:p>
                <w:p w:rsidR="57FD0992" w:rsidRDefault="57FD0992" w14:paraId="51E521BF" w14:textId="22845271">
                  <w:r w:rsidRPr="57FD0992" w:rsidR="57FD0992">
                    <w:rPr>
                      <w:rFonts w:ascii="Calibri" w:hAnsi="Calibri" w:eastAsia="Calibri" w:cs="Calibri"/>
                      <w:sz w:val="20"/>
                      <w:szCs w:val="20"/>
                      <w:lang w:val="en-US"/>
                    </w:rPr>
                    <w:t xml:space="preserve">Evaluate the anomaly in the modern classification system </w:t>
                  </w:r>
                </w:p>
              </w:tc>
            </w:tr>
            <w:tr w:rsidR="57FD0992" w:rsidTr="57FD0992" w14:paraId="25EC14AC">
              <w:trPr>
                <w:trHeight w:val="375"/>
              </w:trPr>
              <w:tc>
                <w:tcPr>
                  <w:tcW w:w="8790" w:type="dxa"/>
                  <w:tcBorders>
                    <w:top w:val="single" w:sz="8"/>
                    <w:left w:val="single" w:sz="8"/>
                    <w:bottom w:val="single" w:sz="8"/>
                    <w:right w:val="single" w:sz="8"/>
                  </w:tcBorders>
                  <w:tcMar/>
                  <w:vAlign w:val="top"/>
                </w:tcPr>
                <w:p w:rsidR="57FD0992" w:rsidRDefault="57FD0992" w14:paraId="3D802355" w14:textId="195BEA73">
                  <w:r w:rsidRPr="57FD0992" w:rsidR="57FD0992">
                    <w:rPr>
                      <w:rFonts w:ascii="Calibri" w:hAnsi="Calibri" w:eastAsia="Calibri" w:cs="Calibri"/>
                      <w:sz w:val="20"/>
                      <w:szCs w:val="20"/>
                      <w:lang w:val="en-US"/>
                    </w:rPr>
                    <w:t>Know</w:t>
                  </w:r>
                </w:p>
                <w:p w:rsidR="57FD0992" w:rsidRDefault="57FD0992" w14:paraId="4D5FDAE0" w14:textId="65CE781A">
                  <w:r w:rsidRPr="57FD0992" w:rsidR="57FD0992">
                    <w:rPr>
                      <w:rFonts w:ascii="Calibri" w:hAnsi="Calibri" w:eastAsia="Calibri" w:cs="Calibri"/>
                      <w:sz w:val="20"/>
                      <w:szCs w:val="20"/>
                      <w:lang w:val="en-US"/>
                    </w:rPr>
                    <w:t xml:space="preserve">-be able to state different reproductive strategies. </w:t>
                  </w:r>
                </w:p>
                <w:p w:rsidR="57FD0992" w:rsidRDefault="57FD0992" w14:paraId="13CA97C8" w14:textId="7B32E2C8">
                  <w:r w:rsidRPr="57FD0992" w:rsidR="57FD0992">
                    <w:rPr>
                      <w:rFonts w:ascii="Calibri" w:hAnsi="Calibri" w:eastAsia="Calibri" w:cs="Calibri"/>
                      <w:sz w:val="20"/>
                      <w:szCs w:val="20"/>
                      <w:lang w:val="en-US"/>
                    </w:rPr>
                    <w:t>Apply</w:t>
                  </w:r>
                </w:p>
                <w:p w:rsidR="57FD0992" w:rsidRDefault="57FD0992" w14:paraId="18F7DD1C" w14:textId="10548EA2">
                  <w:r w:rsidRPr="57FD0992" w:rsidR="57FD0992">
                    <w:rPr>
                      <w:rFonts w:ascii="Calibri" w:hAnsi="Calibri" w:eastAsia="Calibri" w:cs="Calibri"/>
                      <w:sz w:val="20"/>
                      <w:szCs w:val="20"/>
                      <w:lang w:val="en-US"/>
                    </w:rPr>
                    <w:t xml:space="preserve">- To be able to compare different reproductive strategies. </w:t>
                  </w:r>
                </w:p>
                <w:p w:rsidR="57FD0992" w:rsidRDefault="57FD0992" w14:paraId="294B997D" w14:textId="01711082">
                  <w:r w:rsidRPr="57FD0992" w:rsidR="57FD0992">
                    <w:rPr>
                      <w:rFonts w:ascii="Calibri" w:hAnsi="Calibri" w:eastAsia="Calibri" w:cs="Calibri"/>
                      <w:sz w:val="20"/>
                      <w:szCs w:val="20"/>
                      <w:lang w:val="en-US"/>
                    </w:rPr>
                    <w:t>Extend</w:t>
                  </w:r>
                </w:p>
                <w:p w:rsidR="57FD0992" w:rsidRDefault="57FD0992" w14:paraId="1F323F72" w14:textId="65AFF651">
                  <w:r w:rsidRPr="57FD0992" w:rsidR="57FD0992">
                    <w:rPr>
                      <w:rFonts w:ascii="Calibri" w:hAnsi="Calibri" w:eastAsia="Calibri" w:cs="Calibri"/>
                      <w:sz w:val="20"/>
                      <w:szCs w:val="20"/>
                      <w:lang w:val="en-US"/>
                    </w:rPr>
                    <w:t xml:space="preserve">- To be able to state and explain the advantages and disadvantages of different types of reproduction </w:t>
                  </w:r>
                </w:p>
                <w:p w:rsidR="57FD0992" w:rsidRDefault="57FD0992" w14:paraId="61C3464F" w14:textId="16E940C6">
                  <w:r w:rsidRPr="57FD0992" w:rsidR="57FD0992">
                    <w:rPr>
                      <w:rFonts w:ascii="Calibri" w:hAnsi="Calibri" w:eastAsia="Calibri" w:cs="Calibri"/>
                      <w:sz w:val="20"/>
                      <w:szCs w:val="20"/>
                      <w:lang w:val="en-US"/>
                    </w:rPr>
                    <w:t xml:space="preserve"> </w:t>
                  </w:r>
                </w:p>
              </w:tc>
            </w:tr>
            <w:tr w:rsidR="57FD0992" w:rsidTr="57FD0992" w14:paraId="103021B4">
              <w:trPr>
                <w:trHeight w:val="375"/>
              </w:trPr>
              <w:tc>
                <w:tcPr>
                  <w:tcW w:w="8790" w:type="dxa"/>
                  <w:tcBorders>
                    <w:top w:val="single" w:sz="8"/>
                    <w:left w:val="single" w:sz="8"/>
                    <w:bottom w:val="single" w:sz="8"/>
                    <w:right w:val="single" w:sz="8"/>
                  </w:tcBorders>
                  <w:tcMar/>
                  <w:vAlign w:val="top"/>
                </w:tcPr>
                <w:p w:rsidR="57FD0992" w:rsidRDefault="57FD0992" w14:paraId="465B8565" w14:textId="15BB68E7">
                  <w:r w:rsidRPr="57FD0992" w:rsidR="57FD0992">
                    <w:rPr>
                      <w:rFonts w:ascii="Calibri" w:hAnsi="Calibri" w:eastAsia="Calibri" w:cs="Calibri"/>
                      <w:sz w:val="20"/>
                      <w:szCs w:val="20"/>
                      <w:lang w:val="en-US"/>
                    </w:rPr>
                    <w:t>Know</w:t>
                  </w:r>
                </w:p>
                <w:p w:rsidR="57FD0992" w:rsidRDefault="57FD0992" w14:paraId="1261D81C" w14:textId="25FE9DA7">
                  <w:r w:rsidRPr="57FD0992" w:rsidR="57FD0992">
                    <w:rPr>
                      <w:rFonts w:ascii="Calibri" w:hAnsi="Calibri" w:eastAsia="Calibri" w:cs="Calibri"/>
                      <w:sz w:val="20"/>
                      <w:szCs w:val="20"/>
                      <w:lang w:val="en-US"/>
                    </w:rPr>
                    <w:t>- To be able to describe the lifecycle of an insect.</w:t>
                  </w:r>
                </w:p>
                <w:p w:rsidR="57FD0992" w:rsidRDefault="57FD0992" w14:paraId="0D67855D" w14:textId="3077E8CB">
                  <w:r w:rsidRPr="57FD0992" w:rsidR="57FD0992">
                    <w:rPr>
                      <w:rFonts w:ascii="Calibri" w:hAnsi="Calibri" w:eastAsia="Calibri" w:cs="Calibri"/>
                      <w:sz w:val="20"/>
                      <w:szCs w:val="20"/>
                      <w:lang w:val="en-US"/>
                    </w:rPr>
                    <w:t>Apply</w:t>
                  </w:r>
                </w:p>
                <w:p w:rsidR="57FD0992" w:rsidRDefault="57FD0992" w14:paraId="12311BA2" w14:textId="3AAD9D07">
                  <w:r w:rsidRPr="57FD0992" w:rsidR="57FD0992">
                    <w:rPr>
                      <w:rFonts w:ascii="Calibri" w:hAnsi="Calibri" w:eastAsia="Calibri" w:cs="Calibri"/>
                      <w:sz w:val="20"/>
                      <w:szCs w:val="20"/>
                      <w:lang w:val="en-US"/>
                    </w:rPr>
                    <w:t xml:space="preserve">- To be able to describe the lifecycle of an insect and describe the life cycle as complete or incomplete metamorphosis. </w:t>
                  </w:r>
                </w:p>
                <w:p w:rsidR="57FD0992" w:rsidRDefault="57FD0992" w14:paraId="3BB2807F" w14:textId="2E12DA2B">
                  <w:r w:rsidRPr="57FD0992" w:rsidR="57FD0992">
                    <w:rPr>
                      <w:rFonts w:ascii="Calibri" w:hAnsi="Calibri" w:eastAsia="Calibri" w:cs="Calibri"/>
                      <w:sz w:val="20"/>
                      <w:szCs w:val="20"/>
                      <w:lang w:val="en-US"/>
                    </w:rPr>
                    <w:t>Extend</w:t>
                  </w:r>
                </w:p>
                <w:p w:rsidR="57FD0992" w:rsidRDefault="57FD0992" w14:paraId="41A31DBE" w14:textId="73AEBD58">
                  <w:r w:rsidRPr="57FD0992" w:rsidR="57FD0992">
                    <w:rPr>
                      <w:rFonts w:ascii="Calibri" w:hAnsi="Calibri" w:eastAsia="Calibri" w:cs="Calibri"/>
                      <w:sz w:val="20"/>
                      <w:szCs w:val="20"/>
                      <w:lang w:val="en-US"/>
                    </w:rPr>
                    <w:t xml:space="preserve">-To be able to evaluate the advantages and disadvantages of complete or incomplete metamorphosis. </w:t>
                  </w:r>
                </w:p>
              </w:tc>
            </w:tr>
            <w:tr w:rsidR="57FD0992" w:rsidTr="57FD0992" w14:paraId="6C394DB3">
              <w:trPr>
                <w:trHeight w:val="375"/>
              </w:trPr>
              <w:tc>
                <w:tcPr>
                  <w:tcW w:w="8790" w:type="dxa"/>
                  <w:tcBorders>
                    <w:top w:val="single" w:sz="8"/>
                    <w:left w:val="single" w:sz="8"/>
                    <w:bottom w:val="single" w:sz="8"/>
                    <w:right w:val="single" w:sz="8"/>
                  </w:tcBorders>
                  <w:tcMar/>
                  <w:vAlign w:val="top"/>
                </w:tcPr>
                <w:p w:rsidR="57FD0992" w:rsidRDefault="57FD0992" w14:paraId="709171DD" w14:textId="3CA33A8A">
                  <w:r w:rsidRPr="57FD0992" w:rsidR="57FD0992">
                    <w:rPr>
                      <w:rFonts w:ascii="Calibri" w:hAnsi="Calibri" w:eastAsia="Calibri" w:cs="Calibri"/>
                      <w:sz w:val="20"/>
                      <w:szCs w:val="20"/>
                      <w:lang w:val="en-US"/>
                    </w:rPr>
                    <w:t xml:space="preserve">To know that development of the zygote may be internal or external. </w:t>
                  </w:r>
                </w:p>
                <w:p w:rsidR="57FD0992" w:rsidRDefault="57FD0992" w14:paraId="3F13DFC2" w14:textId="3126AF23">
                  <w:r w:rsidRPr="57FD0992" w:rsidR="57FD0992">
                    <w:rPr>
                      <w:rFonts w:ascii="Calibri" w:hAnsi="Calibri" w:eastAsia="Calibri" w:cs="Calibri"/>
                      <w:sz w:val="20"/>
                      <w:szCs w:val="20"/>
                      <w:lang w:val="en-US"/>
                    </w:rPr>
                    <w:t>Know</w:t>
                  </w:r>
                </w:p>
                <w:p w:rsidR="57FD0992" w:rsidRDefault="57FD0992" w14:paraId="35E25FFC" w14:textId="0028B127">
                  <w:r w:rsidRPr="57FD0992" w:rsidR="57FD0992">
                    <w:rPr>
                      <w:rFonts w:ascii="Calibri" w:hAnsi="Calibri" w:eastAsia="Calibri" w:cs="Calibri"/>
                      <w:sz w:val="20"/>
                      <w:szCs w:val="20"/>
                      <w:lang w:val="en-US"/>
                    </w:rPr>
                    <w:t>-what gametes and zygotes are</w:t>
                  </w:r>
                </w:p>
                <w:p w:rsidR="57FD0992" w:rsidRDefault="57FD0992" w14:paraId="3DFCECE3" w14:textId="0F424642">
                  <w:r w:rsidRPr="57FD0992" w:rsidR="57FD0992">
                    <w:rPr>
                      <w:rFonts w:ascii="Calibri" w:hAnsi="Calibri" w:eastAsia="Calibri" w:cs="Calibri"/>
                      <w:sz w:val="20"/>
                      <w:szCs w:val="20"/>
                      <w:lang w:val="en-US"/>
                    </w:rPr>
                    <w:t>Apply</w:t>
                  </w:r>
                </w:p>
                <w:p w:rsidR="57FD0992" w:rsidRDefault="57FD0992" w14:paraId="4B2E61E9" w14:textId="339049DD">
                  <w:r w:rsidRPr="57FD0992" w:rsidR="57FD0992">
                    <w:rPr>
                      <w:rFonts w:ascii="Calibri" w:hAnsi="Calibri" w:eastAsia="Calibri" w:cs="Calibri"/>
                      <w:sz w:val="20"/>
                      <w:szCs w:val="20"/>
                      <w:lang w:val="en-US"/>
                    </w:rPr>
                    <w:t>- To know that sperm and egg cells are called gametes and that gametes fuse to form a zygote</w:t>
                  </w:r>
                </w:p>
                <w:p w:rsidR="57FD0992" w:rsidRDefault="57FD0992" w14:paraId="14A8E86C" w14:textId="16D63D71">
                  <w:r w:rsidRPr="57FD0992" w:rsidR="57FD0992">
                    <w:rPr>
                      <w:rFonts w:ascii="Calibri" w:hAnsi="Calibri" w:eastAsia="Calibri" w:cs="Calibri"/>
                      <w:sz w:val="20"/>
                      <w:szCs w:val="20"/>
                      <w:lang w:val="en-US"/>
                    </w:rPr>
                    <w:t>Extend</w:t>
                  </w:r>
                </w:p>
                <w:p w:rsidR="57FD0992" w:rsidRDefault="57FD0992" w14:paraId="4138FE2A" w14:textId="0FE3F590">
                  <w:r w:rsidRPr="57FD0992" w:rsidR="57FD0992">
                    <w:rPr>
                      <w:rFonts w:ascii="Calibri" w:hAnsi="Calibri" w:eastAsia="Calibri" w:cs="Calibri"/>
                      <w:sz w:val="20"/>
                      <w:szCs w:val="20"/>
                      <w:lang w:val="en-US"/>
                    </w:rPr>
                    <w:t xml:space="preserve">To know that sperm and egg cells are called gametes and that gametes fuse to form a zygote. Be able to explain what the next stage is for the zygote. </w:t>
                  </w:r>
                </w:p>
              </w:tc>
            </w:tr>
            <w:tr w:rsidR="57FD0992" w:rsidTr="57FD0992" w14:paraId="0248EDFD">
              <w:trPr>
                <w:trHeight w:val="375"/>
              </w:trPr>
              <w:tc>
                <w:tcPr>
                  <w:tcW w:w="8790" w:type="dxa"/>
                  <w:tcBorders>
                    <w:top w:val="single" w:sz="8"/>
                    <w:left w:val="single" w:sz="8"/>
                    <w:bottom w:val="single" w:sz="8"/>
                    <w:right w:val="single" w:sz="8"/>
                  </w:tcBorders>
                  <w:tcMar/>
                  <w:vAlign w:val="top"/>
                </w:tcPr>
                <w:p w:rsidR="57FD0992" w:rsidRDefault="57FD0992" w14:paraId="1A4872FD" w14:textId="000C1E2D">
                  <w:r w:rsidRPr="57FD0992" w:rsidR="57FD0992">
                    <w:rPr>
                      <w:rFonts w:ascii="Calibri" w:hAnsi="Calibri" w:eastAsia="Calibri" w:cs="Calibri"/>
                      <w:sz w:val="20"/>
                      <w:szCs w:val="20"/>
                      <w:lang w:val="en-US"/>
                    </w:rPr>
                    <w:t>Know</w:t>
                  </w:r>
                </w:p>
                <w:p w:rsidR="57FD0992" w:rsidRDefault="57FD0992" w14:paraId="2EDA06A9" w14:textId="77256A5E">
                  <w:r w:rsidRPr="57FD0992" w:rsidR="57FD0992">
                    <w:rPr>
                      <w:rFonts w:ascii="Calibri" w:hAnsi="Calibri" w:eastAsia="Calibri" w:cs="Calibri"/>
                      <w:sz w:val="20"/>
                      <w:szCs w:val="20"/>
                      <w:lang w:val="en-US"/>
                    </w:rPr>
                    <w:t xml:space="preserve">-understand that some species use camouflage as an adaption to survive. </w:t>
                  </w:r>
                </w:p>
                <w:p w:rsidR="57FD0992" w:rsidRDefault="57FD0992" w14:paraId="3CDD2E43" w14:textId="0541EEE9">
                  <w:r w:rsidRPr="57FD0992" w:rsidR="57FD0992">
                    <w:rPr>
                      <w:rFonts w:ascii="Calibri" w:hAnsi="Calibri" w:eastAsia="Calibri" w:cs="Calibri"/>
                      <w:sz w:val="20"/>
                      <w:szCs w:val="20"/>
                      <w:lang w:val="en-US"/>
                    </w:rPr>
                    <w:t>Apply</w:t>
                  </w:r>
                </w:p>
                <w:p w:rsidR="57FD0992" w:rsidRDefault="57FD0992" w14:paraId="4612EFC4" w14:textId="7D23F4D8">
                  <w:r w:rsidRPr="57FD0992" w:rsidR="57FD0992">
                    <w:rPr>
                      <w:rFonts w:ascii="Calibri" w:hAnsi="Calibri" w:eastAsia="Calibri" w:cs="Calibri"/>
                      <w:sz w:val="20"/>
                      <w:szCs w:val="20"/>
                      <w:lang w:val="en-US"/>
                    </w:rPr>
                    <w:t xml:space="preserve">- Know that some species use mimicry as an adaptation </w:t>
                  </w:r>
                </w:p>
                <w:p w:rsidR="57FD0992" w:rsidRDefault="57FD0992" w14:paraId="1B306F52" w14:textId="505C7A87">
                  <w:r w:rsidRPr="57FD0992" w:rsidR="57FD0992">
                    <w:rPr>
                      <w:rFonts w:ascii="Calibri" w:hAnsi="Calibri" w:eastAsia="Calibri" w:cs="Calibri"/>
                      <w:sz w:val="20"/>
                      <w:szCs w:val="20"/>
                      <w:lang w:val="en-US"/>
                    </w:rPr>
                    <w:t>-Know how the axolotl is adapted for exchange of gases in water</w:t>
                  </w:r>
                </w:p>
                <w:p w:rsidR="57FD0992" w:rsidRDefault="57FD0992" w14:paraId="5287662B" w14:textId="6530680C">
                  <w:r w:rsidRPr="57FD0992" w:rsidR="57FD0992">
                    <w:rPr>
                      <w:rFonts w:ascii="Calibri" w:hAnsi="Calibri" w:eastAsia="Calibri" w:cs="Calibri"/>
                      <w:sz w:val="20"/>
                      <w:szCs w:val="20"/>
                      <w:lang w:val="en-US"/>
                    </w:rPr>
                    <w:t>Extend</w:t>
                  </w:r>
                </w:p>
                <w:p w:rsidR="57FD0992" w:rsidRDefault="57FD0992" w14:paraId="4AC2D054" w14:textId="7F345547">
                  <w:r w:rsidRPr="57FD0992" w:rsidR="57FD0992">
                    <w:rPr>
                      <w:rFonts w:ascii="Calibri" w:hAnsi="Calibri" w:eastAsia="Calibri" w:cs="Calibri"/>
                      <w:sz w:val="20"/>
                      <w:szCs w:val="20"/>
                      <w:lang w:val="en-US"/>
                    </w:rPr>
                    <w:t xml:space="preserve">-- Know how the axolotl is adapted for exchange of gases in water and describe how each adaptation enables the organism to be successful </w:t>
                  </w:r>
                </w:p>
                <w:p w:rsidR="57FD0992" w:rsidRDefault="57FD0992" w14:paraId="6D54DAFF" w14:textId="5D9ADA73">
                  <w:r w:rsidRPr="57FD0992" w:rsidR="57FD0992">
                    <w:rPr>
                      <w:rFonts w:ascii="Calibri" w:hAnsi="Calibri" w:eastAsia="Calibri" w:cs="Calibri"/>
                      <w:sz w:val="20"/>
                      <w:szCs w:val="20"/>
                      <w:lang w:val="en-US"/>
                    </w:rPr>
                    <w:t xml:space="preserve"> </w:t>
                  </w:r>
                </w:p>
              </w:tc>
            </w:tr>
            <w:tr w:rsidR="57FD0992" w:rsidTr="57FD0992" w14:paraId="397B8AAE">
              <w:trPr>
                <w:trHeight w:val="375"/>
              </w:trPr>
              <w:tc>
                <w:tcPr>
                  <w:tcW w:w="8790" w:type="dxa"/>
                  <w:tcBorders>
                    <w:top w:val="single" w:sz="8"/>
                    <w:left w:val="single" w:sz="8"/>
                    <w:bottom w:val="single" w:sz="8"/>
                    <w:right w:val="single" w:sz="8"/>
                  </w:tcBorders>
                  <w:tcMar/>
                  <w:vAlign w:val="top"/>
                </w:tcPr>
                <w:p w:rsidR="57FD0992" w:rsidRDefault="57FD0992" w14:paraId="789CF659" w14:textId="11585276">
                  <w:r w:rsidRPr="57FD0992" w:rsidR="57FD0992">
                    <w:rPr>
                      <w:rFonts w:ascii="Calibri" w:hAnsi="Calibri" w:eastAsia="Calibri" w:cs="Calibri"/>
                      <w:sz w:val="20"/>
                      <w:szCs w:val="20"/>
                      <w:lang w:val="en-US"/>
                    </w:rPr>
                    <w:t>Know</w:t>
                  </w:r>
                </w:p>
                <w:p w:rsidR="57FD0992" w:rsidRDefault="57FD0992" w14:paraId="24C35478" w14:textId="2A2152B6">
                  <w:r w:rsidRPr="57FD0992" w:rsidR="57FD0992">
                    <w:rPr>
                      <w:rFonts w:ascii="Calibri" w:hAnsi="Calibri" w:eastAsia="Calibri" w:cs="Calibri"/>
                      <w:sz w:val="20"/>
                      <w:szCs w:val="20"/>
                      <w:lang w:val="en-US"/>
                    </w:rPr>
                    <w:t xml:space="preserve">- Know that gorillas live in social groups and that this improves survival </w:t>
                  </w:r>
                </w:p>
                <w:p w:rsidR="57FD0992" w:rsidRDefault="57FD0992" w14:paraId="54FCAAAF" w14:textId="6C89B7C6">
                  <w:r w:rsidRPr="57FD0992" w:rsidR="57FD0992">
                    <w:rPr>
                      <w:rFonts w:ascii="Calibri" w:hAnsi="Calibri" w:eastAsia="Calibri" w:cs="Calibri"/>
                      <w:sz w:val="20"/>
                      <w:szCs w:val="20"/>
                      <w:lang w:val="en-US"/>
                    </w:rPr>
                    <w:t>Apply</w:t>
                  </w:r>
                </w:p>
                <w:p w:rsidR="57FD0992" w:rsidRDefault="57FD0992" w14:paraId="38F3CF91" w14:textId="4620D5AF">
                  <w:r w:rsidRPr="57FD0992" w:rsidR="57FD0992">
                    <w:rPr>
                      <w:rFonts w:ascii="Calibri" w:hAnsi="Calibri" w:eastAsia="Calibri" w:cs="Calibri"/>
                      <w:sz w:val="20"/>
                      <w:szCs w:val="20"/>
                      <w:lang w:val="en-US"/>
                    </w:rPr>
                    <w:t xml:space="preserve">- Know that gorillas live in social groups and explain how this improves survival </w:t>
                  </w:r>
                </w:p>
                <w:p w:rsidR="57FD0992" w:rsidP="57FD0992" w:rsidRDefault="57FD0992" w14:paraId="54B10E97" w14:textId="3B5F34AD">
                  <w:pPr>
                    <w:tabs>
                      <w:tab w:val="left" w:leader="none" w:pos="7120"/>
                    </w:tabs>
                  </w:pPr>
                  <w:r w:rsidRPr="57FD0992" w:rsidR="57FD0992">
                    <w:rPr>
                      <w:rFonts w:ascii="Calibri" w:hAnsi="Calibri" w:eastAsia="Calibri" w:cs="Calibri"/>
                      <w:sz w:val="20"/>
                      <w:szCs w:val="20"/>
                      <w:lang w:val="en-US"/>
                    </w:rPr>
                    <w:t>Extend</w:t>
                  </w:r>
                </w:p>
                <w:p w:rsidR="57FD0992" w:rsidRDefault="57FD0992" w14:paraId="7E693253" w14:textId="731DAFAD">
                  <w:r w:rsidRPr="57FD0992" w:rsidR="57FD0992">
                    <w:rPr>
                      <w:rFonts w:ascii="Calibri" w:hAnsi="Calibri" w:eastAsia="Calibri" w:cs="Calibri"/>
                      <w:i w:val="1"/>
                      <w:iCs w:val="1"/>
                      <w:sz w:val="20"/>
                      <w:szCs w:val="20"/>
                      <w:lang w:val="en-US"/>
                    </w:rPr>
                    <w:t>-</w:t>
                  </w:r>
                  <w:r w:rsidRPr="57FD0992" w:rsidR="57FD0992">
                    <w:rPr>
                      <w:rFonts w:ascii="Calibri" w:hAnsi="Calibri" w:eastAsia="Calibri" w:cs="Calibri"/>
                      <w:sz w:val="20"/>
                      <w:szCs w:val="20"/>
                      <w:lang w:val="en-US"/>
                    </w:rPr>
                    <w:t xml:space="preserve"> Know that young gorillas learn some behaviour from older members of the group </w:t>
                  </w:r>
                </w:p>
                <w:p w:rsidR="57FD0992" w:rsidRDefault="57FD0992" w14:paraId="49F4AC99" w14:textId="4F31E884">
                  <w:r w:rsidRPr="57FD0992" w:rsidR="57FD0992">
                    <w:rPr>
                      <w:rFonts w:ascii="Calibri" w:hAnsi="Calibri" w:eastAsia="Calibri" w:cs="Calibri"/>
                      <w:sz w:val="20"/>
                      <w:szCs w:val="20"/>
                      <w:lang w:val="en-US"/>
                    </w:rPr>
                    <w:t>Evaluate data relating to ecotourism and gorillas</w:t>
                  </w:r>
                </w:p>
                <w:p w:rsidR="57FD0992" w:rsidP="57FD0992" w:rsidRDefault="57FD0992" w14:paraId="526158FA" w14:textId="467319F8">
                  <w:pPr>
                    <w:tabs>
                      <w:tab w:val="left" w:leader="none" w:pos="7120"/>
                    </w:tabs>
                    <w:rPr>
                      <w:rFonts w:ascii="Calibri" w:hAnsi="Calibri" w:eastAsia="Calibri" w:cs="Calibri"/>
                      <w:i w:val="1"/>
                      <w:iCs w:val="1"/>
                      <w:sz w:val="20"/>
                      <w:szCs w:val="20"/>
                      <w:lang w:val="en-US"/>
                    </w:rPr>
                  </w:pPr>
                </w:p>
              </w:tc>
            </w:tr>
          </w:tbl>
          <w:p w:rsidRPr="00B02EC1" w:rsidR="009C2439" w:rsidP="57FD0992" w:rsidRDefault="009C2439" w14:paraId="2DEC4842" w14:textId="3036F645">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377FA26B" w14:paraId="5048296D" w14:textId="77777777">
        <w:trPr>
          <w:trHeight w:val="1760"/>
        </w:trPr>
        <w:tc>
          <w:tcPr>
            <w:tcW w:w="2100" w:type="dxa"/>
            <w:shd w:val="clear" w:color="auto" w:fill="BFBFBF" w:themeFill="background1" w:themeFillShade="BF"/>
            <w:tcMar/>
            <w:vAlign w:val="center"/>
          </w:tcPr>
          <w:p w:rsidRPr="00D83AA3" w:rsidR="00BA02B9" w:rsidP="377FA26B" w:rsidRDefault="00BA02B9" w14:paraId="1AC9017D" w14:textId="74EFED29">
            <w:pPr>
              <w:jc w:val="center"/>
              <w:rPr>
                <w:rFonts w:ascii="Twinkl" w:hAnsi="Twinkl"/>
                <w:b w:val="1"/>
                <w:bCs w:val="1"/>
              </w:rPr>
            </w:pPr>
            <w:r w:rsidRPr="377FA26B" w:rsidR="00BA02B9">
              <w:rPr>
                <w:rFonts w:ascii="Twinkl" w:hAnsi="Twinkl"/>
                <w:b w:val="1"/>
                <w:bCs w:val="1"/>
              </w:rPr>
              <w:t>Learning Outcomes (</w:t>
            </w:r>
            <w:r w:rsidRPr="377FA26B" w:rsidR="30D24208">
              <w:rPr>
                <w:rFonts w:ascii="Twinkl" w:hAnsi="Twinkl"/>
                <w:b w:val="1"/>
                <w:bCs w:val="1"/>
              </w:rPr>
              <w:t xml:space="preserve">Core </w:t>
            </w:r>
            <w:r w:rsidRPr="377FA26B" w:rsidR="00BA02B9">
              <w:rPr>
                <w:rFonts w:ascii="Twinkl" w:hAnsi="Twinkl"/>
                <w:b w:val="1"/>
                <w:bCs w:val="1"/>
              </w:rPr>
              <w:t>Knowledge</w:t>
            </w:r>
            <w:r w:rsidRPr="377FA26B"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377FA26B"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808"/>
              <w:gridCol w:w="4024"/>
            </w:tblGrid>
            <w:tr w:rsidR="57FD0992" w:rsidTr="57FD0992" w14:paraId="146FDEFF">
              <w:trPr>
                <w:trHeight w:val="375"/>
              </w:trPr>
              <w:tc>
                <w:tcPr>
                  <w:tcW w:w="4808" w:type="dxa"/>
                  <w:tcBorders>
                    <w:top w:val="single" w:sz="8"/>
                    <w:left w:val="single" w:sz="8"/>
                    <w:bottom w:val="single" w:sz="8"/>
                    <w:right w:val="single" w:sz="8"/>
                  </w:tcBorders>
                  <w:tcMar/>
                  <w:vAlign w:val="top"/>
                </w:tcPr>
                <w:p w:rsidR="57FD0992" w:rsidP="57FD0992" w:rsidRDefault="57FD0992" w14:paraId="69EFA851" w14:textId="02A88594">
                  <w:pPr>
                    <w:jc w:val="center"/>
                  </w:pPr>
                  <w:r w:rsidRPr="57FD0992" w:rsidR="57FD0992">
                    <w:rPr>
                      <w:rFonts w:ascii="Calibri" w:hAnsi="Calibri" w:eastAsia="Calibri" w:cs="Calibri"/>
                      <w:b w:val="1"/>
                      <w:bCs w:val="1"/>
                      <w:i w:val="1"/>
                      <w:iCs w:val="1"/>
                      <w:sz w:val="24"/>
                      <w:szCs w:val="24"/>
                      <w:lang w:val="en-US"/>
                    </w:rPr>
                    <w:t>Before</w:t>
                  </w:r>
                  <w:r w:rsidRPr="57FD0992" w:rsidR="57FD0992">
                    <w:rPr>
                      <w:rFonts w:ascii="Calibri" w:hAnsi="Calibri" w:eastAsia="Calibri" w:cs="Calibri"/>
                      <w:i w:val="1"/>
                      <w:iCs w:val="1"/>
                      <w:sz w:val="24"/>
                      <w:szCs w:val="24"/>
                      <w:lang w:val="en-US"/>
                    </w:rPr>
                    <w:t xml:space="preserve">: </w:t>
                  </w:r>
                </w:p>
                <w:p w:rsidR="57FD0992" w:rsidP="57FD0992" w:rsidRDefault="57FD0992" w14:paraId="3EFD141A" w14:textId="61312A37">
                  <w:pPr>
                    <w:jc w:val="center"/>
                  </w:pPr>
                  <w:r w:rsidRPr="57FD0992" w:rsidR="57FD0992">
                    <w:rPr>
                      <w:rFonts w:ascii="Calibri" w:hAnsi="Calibri" w:eastAsia="Calibri" w:cs="Calibri"/>
                      <w:sz w:val="24"/>
                      <w:szCs w:val="24"/>
                      <w:lang w:val="en-US"/>
                    </w:rPr>
                    <w:t xml:space="preserve">From KS2 you know that the life cycle of plants and animals include growth, development and reproduction. Humans and other animals have skeletons. Animals have a skeleton for support and protection. </w:t>
                  </w:r>
                </w:p>
                <w:p w:rsidR="57FD0992" w:rsidP="57FD0992" w:rsidRDefault="57FD0992" w14:paraId="7030172D" w14:textId="31219835">
                  <w:pPr>
                    <w:jc w:val="center"/>
                  </w:pPr>
                  <w:r w:rsidRPr="57FD0992" w:rsidR="57FD0992">
                    <w:rPr>
                      <w:rFonts w:ascii="Calibri" w:hAnsi="Calibri" w:eastAsia="Calibri" w:cs="Calibri"/>
                      <w:sz w:val="24"/>
                      <w:szCs w:val="24"/>
                      <w:lang w:val="en-US"/>
                    </w:rPr>
                    <w:t xml:space="preserve">Earlier in KS3 animal adaptation and human and plant reproduction have been covered. </w:t>
                  </w:r>
                </w:p>
              </w:tc>
              <w:tc>
                <w:tcPr>
                  <w:tcW w:w="4024" w:type="dxa"/>
                  <w:tcBorders>
                    <w:top w:val="single" w:sz="8"/>
                    <w:left w:val="single" w:sz="8"/>
                    <w:bottom w:val="single" w:sz="8"/>
                    <w:right w:val="single" w:sz="8"/>
                  </w:tcBorders>
                  <w:tcMar/>
                  <w:vAlign w:val="top"/>
                </w:tcPr>
                <w:p w:rsidR="57FD0992" w:rsidP="57FD0992" w:rsidRDefault="57FD0992" w14:paraId="35D4850E" w14:textId="22747D96">
                  <w:pPr>
                    <w:jc w:val="center"/>
                  </w:pPr>
                  <w:r w:rsidRPr="57FD0992" w:rsidR="57FD0992">
                    <w:rPr>
                      <w:rFonts w:ascii="Calibri" w:hAnsi="Calibri" w:eastAsia="Calibri" w:cs="Calibri"/>
                      <w:b w:val="1"/>
                      <w:bCs w:val="1"/>
                      <w:i w:val="1"/>
                      <w:iCs w:val="1"/>
                      <w:sz w:val="24"/>
                      <w:szCs w:val="24"/>
                      <w:lang w:val="en-US"/>
                    </w:rPr>
                    <w:t xml:space="preserve">Future: </w:t>
                  </w:r>
                </w:p>
                <w:p w:rsidR="57FD0992" w:rsidP="57FD0992" w:rsidRDefault="57FD0992" w14:paraId="7C83827F" w14:textId="652A8A06">
                  <w:pPr>
                    <w:jc w:val="center"/>
                  </w:pPr>
                  <w:r w:rsidRPr="57FD0992" w:rsidR="57FD0992">
                    <w:rPr>
                      <w:rFonts w:ascii="Calibri" w:hAnsi="Calibri" w:eastAsia="Calibri" w:cs="Calibri"/>
                      <w:sz w:val="24"/>
                      <w:szCs w:val="24"/>
                      <w:lang w:val="en-US"/>
                    </w:rPr>
                    <w:t>The GCSE topic of biodiversity and reproduction in Biology will look at some of these themes further.</w:t>
                  </w:r>
                </w:p>
              </w:tc>
            </w:tr>
          </w:tbl>
          <w:p w:rsidRPr="00B02EC1" w:rsidR="0071084E" w:rsidP="57FD0992" w:rsidRDefault="0071084E" w14:paraId="1E802251" w14:textId="6C391B29">
            <w:pPr>
              <w:pStyle w:val="ListParagraph"/>
              <w:shd w:val="clear" w:color="auto" w:fill="FFFFFF" w:themeFill="background1"/>
              <w:ind w:left="0"/>
              <w:textAlignment w:val="baseline"/>
              <w:rPr>
                <w:rFonts w:ascii="Twinkl" w:hAnsi="Twinkl" w:eastAsia="Times New Roman" w:cs="Calibri" w:cstheme="minorAscii"/>
                <w:sz w:val="20"/>
                <w:szCs w:val="20"/>
                <w:lang w:val="en-GB" w:eastAsia="en-GB"/>
              </w:rPr>
            </w:pPr>
          </w:p>
        </w:tc>
      </w:tr>
      <w:tr w:rsidRPr="00D83AA3" w:rsidR="00FD68A4" w:rsidTr="377FA26B"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377FA26B"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36EDF" w:rsidP="00C40517" w:rsidRDefault="00736EDF" w14:paraId="7C56308A" w14:textId="77777777">
      <w:r>
        <w:separator/>
      </w:r>
    </w:p>
  </w:endnote>
  <w:endnote w:type="continuationSeparator" w:id="0">
    <w:p w:rsidR="00736EDF" w:rsidP="00C40517" w:rsidRDefault="00736EDF" w14:paraId="04BED82B" w14:textId="77777777">
      <w:r>
        <w:continuationSeparator/>
      </w:r>
    </w:p>
  </w:endnote>
  <w:endnote w:type="continuationNotice" w:id="1">
    <w:p w:rsidR="00736EDF" w:rsidRDefault="00736EDF" w14:paraId="0D12597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36EDF" w:rsidP="00C40517" w:rsidRDefault="00736EDF" w14:paraId="2DFF9B83" w14:textId="77777777">
      <w:r>
        <w:separator/>
      </w:r>
    </w:p>
  </w:footnote>
  <w:footnote w:type="continuationSeparator" w:id="0">
    <w:p w:rsidR="00736EDF" w:rsidP="00C40517" w:rsidRDefault="00736EDF" w14:paraId="40572F1E" w14:textId="77777777">
      <w:r>
        <w:continuationSeparator/>
      </w:r>
    </w:p>
  </w:footnote>
  <w:footnote w:type="continuationNotice" w:id="1">
    <w:p w:rsidR="00736EDF" w:rsidRDefault="00736EDF" w14:paraId="7423608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1">
    <w:nsid w:val="3443cf5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2">
    <w:abstractNumId w:val="41"/>
  </w:num>
  <w:num w:numId="1">
    <w:abstractNumId w:val="6"/>
  </w:num>
  <w:num w:numId="2">
    <w:abstractNumId w:val="3"/>
  </w:num>
  <w:num w:numId="3">
    <w:abstractNumId w:val="34"/>
  </w:num>
  <w:num w:numId="4">
    <w:abstractNumId w:val="39"/>
  </w:num>
  <w:num w:numId="5">
    <w:abstractNumId w:val="13"/>
  </w:num>
  <w:num w:numId="6">
    <w:abstractNumId w:val="18"/>
  </w:num>
  <w:num w:numId="7">
    <w:abstractNumId w:val="33"/>
  </w:num>
  <w:num w:numId="8">
    <w:abstractNumId w:val="16"/>
  </w:num>
  <w:num w:numId="9">
    <w:abstractNumId w:val="27"/>
  </w:num>
  <w:num w:numId="10">
    <w:abstractNumId w:val="0"/>
  </w:num>
  <w:num w:numId="11">
    <w:abstractNumId w:val="38"/>
  </w:num>
  <w:num w:numId="12">
    <w:abstractNumId w:val="14"/>
  </w:num>
  <w:num w:numId="13">
    <w:abstractNumId w:val="35"/>
  </w:num>
  <w:num w:numId="14">
    <w:abstractNumId w:val="9"/>
  </w:num>
  <w:num w:numId="15">
    <w:abstractNumId w:val="36"/>
  </w:num>
  <w:num w:numId="16">
    <w:abstractNumId w:val="20"/>
  </w:num>
  <w:num w:numId="17">
    <w:abstractNumId w:val="12"/>
  </w:num>
  <w:num w:numId="18">
    <w:abstractNumId w:val="23"/>
  </w:num>
  <w:num w:numId="19">
    <w:abstractNumId w:val="37"/>
  </w:num>
  <w:num w:numId="20">
    <w:abstractNumId w:val="1"/>
  </w:num>
  <w:num w:numId="21">
    <w:abstractNumId w:val="11"/>
  </w:num>
  <w:num w:numId="22">
    <w:abstractNumId w:val="17"/>
  </w:num>
  <w:num w:numId="23">
    <w:abstractNumId w:val="28"/>
  </w:num>
  <w:num w:numId="24">
    <w:abstractNumId w:val="25"/>
  </w:num>
  <w:num w:numId="25">
    <w:abstractNumId w:val="4"/>
  </w:num>
  <w:num w:numId="26">
    <w:abstractNumId w:val="31"/>
  </w:num>
  <w:num w:numId="27">
    <w:abstractNumId w:val="19"/>
  </w:num>
  <w:num w:numId="28">
    <w:abstractNumId w:val="32"/>
  </w:num>
  <w:num w:numId="29">
    <w:abstractNumId w:val="8"/>
  </w:num>
  <w:num w:numId="30">
    <w:abstractNumId w:val="7"/>
  </w:num>
  <w:num w:numId="31">
    <w:abstractNumId w:val="29"/>
  </w:num>
  <w:num w:numId="32">
    <w:abstractNumId w:val="15"/>
  </w:num>
  <w:num w:numId="33">
    <w:abstractNumId w:val="10"/>
  </w:num>
  <w:num w:numId="34">
    <w:abstractNumId w:val="21"/>
  </w:num>
  <w:num w:numId="35">
    <w:abstractNumId w:val="30"/>
  </w:num>
  <w:num w:numId="36">
    <w:abstractNumId w:val="24"/>
  </w:num>
  <w:num w:numId="37">
    <w:abstractNumId w:val="40"/>
  </w:num>
  <w:num w:numId="38">
    <w:abstractNumId w:val="26"/>
  </w:num>
  <w:num w:numId="39">
    <w:abstractNumId w:val="22"/>
  </w:num>
  <w:num w:numId="40">
    <w:abstractNumId w:val="5"/>
  </w:num>
  <w:num w:numId="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000E"/>
    <w:rsid w:val="003B2F64"/>
    <w:rsid w:val="003B4C75"/>
    <w:rsid w:val="003B4EB6"/>
    <w:rsid w:val="003B6446"/>
    <w:rsid w:val="003C1B98"/>
    <w:rsid w:val="003C3EC5"/>
    <w:rsid w:val="003C7CA1"/>
    <w:rsid w:val="003D3535"/>
    <w:rsid w:val="003D6370"/>
    <w:rsid w:val="003E3FC6"/>
    <w:rsid w:val="003E6AF8"/>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9F3"/>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383A"/>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365E"/>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2D0D"/>
    <w:rsid w:val="00715614"/>
    <w:rsid w:val="007319F8"/>
    <w:rsid w:val="0073536C"/>
    <w:rsid w:val="00736A31"/>
    <w:rsid w:val="00736EDF"/>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346"/>
    <w:rsid w:val="0092496D"/>
    <w:rsid w:val="00930F83"/>
    <w:rsid w:val="0093170E"/>
    <w:rsid w:val="009412D9"/>
    <w:rsid w:val="0094404F"/>
    <w:rsid w:val="00945F72"/>
    <w:rsid w:val="009463FD"/>
    <w:rsid w:val="009528DF"/>
    <w:rsid w:val="00961A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E5150"/>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87153"/>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1798"/>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2811"/>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176A6"/>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5E0D"/>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F5C39"/>
    <w:rsid w:val="04D883E5"/>
    <w:rsid w:val="09F23227"/>
    <w:rsid w:val="0C6EA1E4"/>
    <w:rsid w:val="0E7BDD2B"/>
    <w:rsid w:val="1FAB2B99"/>
    <w:rsid w:val="30D24208"/>
    <w:rsid w:val="377FA26B"/>
    <w:rsid w:val="3F163D62"/>
    <w:rsid w:val="3FAAC9D9"/>
    <w:rsid w:val="424DDE24"/>
    <w:rsid w:val="43E9AE85"/>
    <w:rsid w:val="4B4CB2FC"/>
    <w:rsid w:val="4B4CB2FC"/>
    <w:rsid w:val="54DA6CE5"/>
    <w:rsid w:val="57FD0992"/>
    <w:rsid w:val="6C3A6CC9"/>
    <w:rsid w:val="6E9F607B"/>
    <w:rsid w:val="7D772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333435AB-5F71-47A8-860E-55E4D52A3598}"/>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7</revision>
  <lastPrinted>2022-01-21T12:35:00.0000000Z</lastPrinted>
  <dcterms:created xsi:type="dcterms:W3CDTF">2022-03-20T13:20:00.0000000Z</dcterms:created>
  <dcterms:modified xsi:type="dcterms:W3CDTF">2023-06-07T18:13:02.5454699Z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y fmtid="{D5CDD505-2E9C-101B-9397-08002B2CF9AE}" pid="14" name="MediaServiceImageTags">
    <vt:lpwstr/>
  </property>
</Properties>
</file>