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DFE1270" w14:paraId="491C8FA4" w14:textId="1828FA99">
        <w:trPr>
          <w:trHeight w:val="231"/>
        </w:trPr>
        <w:tc>
          <w:tcPr>
            <w:tcW w:w="11052" w:type="dxa"/>
            <w:gridSpan w:val="2"/>
            <w:tcMar/>
            <w:vAlign w:val="center"/>
          </w:tcPr>
          <w:p w:rsidRPr="00D83AA3" w:rsidR="00E741AE" w:rsidP="0DFE1270" w:rsidRDefault="00F72BA4" w14:paraId="4E3A8083" w14:textId="418A7593">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DFE1270" w:rsidR="002818A9">
              <w:rPr>
                <w:rFonts w:ascii="Twinkl" w:hAnsi="Twinkl"/>
                <w:b w:val="1"/>
                <w:bCs w:val="1"/>
                <w:sz w:val="36"/>
                <w:szCs w:val="36"/>
              </w:rPr>
              <w:t xml:space="preserve">YEAR </w:t>
            </w:r>
            <w:r w:rsidRPr="0DFE1270" w:rsidR="001A3057">
              <w:rPr>
                <w:rFonts w:ascii="Twinkl" w:hAnsi="Twinkl"/>
                <w:b w:val="1"/>
                <w:bCs w:val="1"/>
                <w:sz w:val="36"/>
                <w:szCs w:val="36"/>
              </w:rPr>
              <w:t>____</w:t>
            </w:r>
            <w:r w:rsidRPr="0DFE1270" w:rsidR="00175C24">
              <w:rPr>
                <w:rFonts w:ascii="Twinkl" w:hAnsi="Twinkl"/>
                <w:b w:val="1"/>
                <w:bCs w:val="1"/>
                <w:sz w:val="36"/>
                <w:szCs w:val="36"/>
              </w:rPr>
              <w:t xml:space="preserve"> </w:t>
            </w:r>
            <w:r w:rsidRPr="0DFE1270" w:rsidR="00254CD3">
              <w:rPr>
                <w:rFonts w:ascii="Twinkl" w:hAnsi="Twinkl"/>
                <w:b w:val="1"/>
                <w:bCs w:val="1"/>
                <w:sz w:val="36"/>
                <w:szCs w:val="36"/>
              </w:rPr>
              <w:t>20</w:t>
            </w:r>
            <w:r w:rsidRPr="0DFE1270" w:rsidR="00535341">
              <w:rPr>
                <w:rFonts w:ascii="Twinkl" w:hAnsi="Twinkl"/>
                <w:b w:val="1"/>
                <w:bCs w:val="1"/>
                <w:sz w:val="36"/>
                <w:szCs w:val="36"/>
              </w:rPr>
              <w:t>2</w:t>
            </w:r>
            <w:r w:rsidRPr="0DFE1270" w:rsidR="60964CDD">
              <w:rPr>
                <w:rFonts w:ascii="Twinkl" w:hAnsi="Twinkl"/>
                <w:b w:val="1"/>
                <w:bCs w:val="1"/>
                <w:sz w:val="36"/>
                <w:szCs w:val="36"/>
              </w:rPr>
              <w:t>3</w:t>
            </w:r>
            <w:r w:rsidRPr="0DFE1270" w:rsidR="00BE317D">
              <w:rPr>
                <w:rFonts w:ascii="Twinkl" w:hAnsi="Twinkl"/>
                <w:b w:val="1"/>
                <w:bCs w:val="1"/>
                <w:sz w:val="36"/>
                <w:szCs w:val="36"/>
              </w:rPr>
              <w:t>-202</w:t>
            </w:r>
            <w:r w:rsidRPr="0DFE1270" w:rsidR="112D4D90">
              <w:rPr>
                <w:rFonts w:ascii="Twinkl" w:hAnsi="Twinkl"/>
                <w:b w:val="1"/>
                <w:bCs w:val="1"/>
                <w:sz w:val="36"/>
                <w:szCs w:val="36"/>
              </w:rPr>
              <w:t>4</w:t>
            </w:r>
            <w:r w:rsidRPr="0DFE1270" w:rsidR="00676160">
              <w:rPr>
                <w:rFonts w:ascii="Twinkl" w:hAnsi="Twinkl"/>
                <w:b w:val="1"/>
                <w:bCs w:val="1"/>
                <w:sz w:val="36"/>
                <w:szCs w:val="36"/>
              </w:rPr>
              <w:t xml:space="preserve"> </w:t>
            </w:r>
            <w:r w:rsidRPr="0DFE1270" w:rsidR="001A3057">
              <w:rPr>
                <w:rFonts w:ascii="Twinkl" w:hAnsi="Twinkl"/>
                <w:b w:val="1"/>
                <w:bCs w:val="1"/>
                <w:sz w:val="36"/>
                <w:szCs w:val="36"/>
              </w:rPr>
              <w:t>_____</w:t>
            </w:r>
            <w:r w:rsidRPr="0DFE1270" w:rsidR="00387EAA">
              <w:rPr>
                <w:rFonts w:ascii="Twinkl" w:hAnsi="Twinkl"/>
                <w:b w:val="1"/>
                <w:bCs w:val="1"/>
                <w:sz w:val="36"/>
                <w:szCs w:val="36"/>
              </w:rPr>
              <w:t xml:space="preserve"> TERM</w:t>
            </w:r>
            <w:r w:rsidRPr="0DFE1270" w:rsidR="00786FF1">
              <w:rPr>
                <w:rFonts w:ascii="Twinkl" w:hAnsi="Twinkl"/>
                <w:b w:val="1"/>
                <w:bCs w:val="1"/>
                <w:sz w:val="36"/>
                <w:szCs w:val="36"/>
              </w:rPr>
              <w:t xml:space="preserve">: Autumn </w:t>
            </w:r>
            <w:r w:rsidRPr="0DFE1270" w:rsidR="00480C3F">
              <w:rPr>
                <w:rFonts w:ascii="Twinkl" w:hAnsi="Twinkl"/>
                <w:b w:val="1"/>
                <w:bCs w:val="1"/>
                <w:sz w:val="36"/>
                <w:szCs w:val="36"/>
              </w:rPr>
              <w:t>1</w:t>
            </w:r>
            <w:r w:rsidRPr="0DFE1270" w:rsidR="6277082D">
              <w:rPr>
                <w:rFonts w:ascii="Twinkl" w:hAnsi="Twinkl"/>
                <w:b w:val="1"/>
                <w:bCs w:val="1"/>
                <w:sz w:val="36"/>
                <w:szCs w:val="36"/>
              </w:rPr>
              <w:t xml:space="preserve"> (Y10)</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4A8125E1">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5F1D6D">
              <w:rPr>
                <w:rFonts w:ascii="Twinkl" w:hAnsi="Twinkl"/>
                <w:b/>
                <w:sz w:val="32"/>
                <w:szCs w:val="32"/>
              </w:rPr>
              <w:t>Enzymes</w:t>
            </w:r>
          </w:p>
        </w:tc>
      </w:tr>
      <w:tr w:rsidRPr="00D83AA3" w:rsidR="001A3057" w:rsidTr="0DFE1270"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2F5C460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Digestion</w:t>
            </w:r>
            <w:r w:rsidR="00C441C4">
              <w:rPr>
                <w:rFonts w:cstheme="minorHAnsi"/>
                <w:b/>
                <w:bCs/>
                <w:sz w:val="20"/>
                <w:szCs w:val="20"/>
              </w:rPr>
              <w:t xml:space="preserve"> and KS4 Topic 1 Cell Structure &amp; Transport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001A3057" w:rsidP="00353AC4" w:rsidRDefault="00353AC4" w14:paraId="7494B829" w14:textId="1809D0F1">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353AC4">
              <w:rPr>
                <w:rFonts w:ascii="Twinkl" w:hAnsi="Twinkl" w:eastAsia="Times New Roman" w:cs="Calibri"/>
                <w:color w:val="000000"/>
                <w:sz w:val="20"/>
                <w:szCs w:val="20"/>
                <w:lang w:val="en-GB" w:eastAsia="fr-FR"/>
              </w:rPr>
              <w:t xml:space="preserve">the fundamental units of living organisms are cells, which may be part of highly adapted structures including tissues, </w:t>
            </w:r>
            <w:proofErr w:type="gramStart"/>
            <w:r w:rsidRPr="00353AC4">
              <w:rPr>
                <w:rFonts w:ascii="Twinkl" w:hAnsi="Twinkl" w:eastAsia="Times New Roman" w:cs="Calibri"/>
                <w:color w:val="000000"/>
                <w:sz w:val="20"/>
                <w:szCs w:val="20"/>
                <w:lang w:val="en-GB" w:eastAsia="fr-FR"/>
              </w:rPr>
              <w:t>organs</w:t>
            </w:r>
            <w:proofErr w:type="gramEnd"/>
            <w:r w:rsidRPr="00353AC4">
              <w:rPr>
                <w:rFonts w:ascii="Twinkl" w:hAnsi="Twinkl" w:eastAsia="Times New Roman" w:cs="Calibri"/>
                <w:color w:val="000000"/>
                <w:sz w:val="20"/>
                <w:szCs w:val="20"/>
                <w:lang w:val="en-GB" w:eastAsia="fr-FR"/>
              </w:rPr>
              <w:t xml:space="preserve"> and organ systems, enabling life processes to be performed more effectively</w:t>
            </w:r>
          </w:p>
          <w:p w:rsidR="001A3057" w:rsidP="00E232C6" w:rsidRDefault="00E01778" w14:paraId="20AFAB1C"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01778">
              <w:rPr>
                <w:rFonts w:ascii="Twinkl" w:hAnsi="Twinkl" w:eastAsia="Times New Roman" w:cs="Calibri"/>
                <w:color w:val="000000"/>
                <w:sz w:val="20"/>
                <w:szCs w:val="20"/>
                <w:lang w:val="en-GB" w:eastAsia="fr-FR"/>
              </w:rPr>
              <w:t>cells as the basic structural unit of all organisms; adaptations of cells related to</w:t>
            </w:r>
            <w:r w:rsidR="00E232C6">
              <w:rPr>
                <w:rFonts w:ascii="Twinkl" w:hAnsi="Twinkl" w:eastAsia="Times New Roman" w:cs="Calibri"/>
                <w:color w:val="000000"/>
                <w:sz w:val="20"/>
                <w:szCs w:val="20"/>
                <w:lang w:val="en-GB" w:eastAsia="fr-FR"/>
              </w:rPr>
              <w:t xml:space="preserve"> </w:t>
            </w:r>
            <w:r w:rsidRPr="00E232C6">
              <w:rPr>
                <w:rFonts w:ascii="Twinkl" w:hAnsi="Twinkl" w:eastAsia="Times New Roman" w:cs="Calibri"/>
                <w:color w:val="000000"/>
                <w:sz w:val="20"/>
                <w:szCs w:val="20"/>
                <w:lang w:val="en-GB" w:eastAsia="fr-FR"/>
              </w:rPr>
              <w:t>their functions; the main sub-cellular structures of eukaryotic and prokaryotic</w:t>
            </w:r>
            <w:r w:rsidR="00E232C6">
              <w:rPr>
                <w:rFonts w:ascii="Twinkl" w:hAnsi="Twinkl" w:eastAsia="Times New Roman" w:cs="Calibri"/>
                <w:color w:val="000000"/>
                <w:sz w:val="20"/>
                <w:szCs w:val="20"/>
                <w:lang w:val="en-GB" w:eastAsia="fr-FR"/>
              </w:rPr>
              <w:t xml:space="preserve"> c</w:t>
            </w:r>
            <w:r w:rsidRPr="00E01778">
              <w:rPr>
                <w:rFonts w:ascii="Twinkl" w:hAnsi="Twinkl" w:eastAsia="Times New Roman" w:cs="Calibri"/>
                <w:color w:val="000000"/>
                <w:sz w:val="20"/>
                <w:szCs w:val="20"/>
                <w:lang w:val="en-GB" w:eastAsia="fr-FR"/>
              </w:rPr>
              <w:t>ells</w:t>
            </w:r>
          </w:p>
          <w:p w:rsidR="00E232C6" w:rsidP="00E232C6" w:rsidRDefault="00C441C4" w14:paraId="03F4BA41"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C441C4">
              <w:rPr>
                <w:rFonts w:ascii="Twinkl" w:hAnsi="Twinkl" w:eastAsia="Times New Roman" w:cs="Calibri"/>
                <w:color w:val="000000"/>
                <w:sz w:val="20"/>
                <w:szCs w:val="20"/>
                <w:lang w:val="en-GB" w:eastAsia="fr-FR"/>
              </w:rPr>
              <w:t>enzymes</w:t>
            </w:r>
          </w:p>
          <w:p w:rsidR="006E2D75" w:rsidP="00E232C6" w:rsidRDefault="006E2D75" w14:paraId="7BE09261"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E2D75">
              <w:rPr>
                <w:rFonts w:ascii="Twinkl" w:hAnsi="Twinkl" w:eastAsia="Times New Roman" w:cs="Calibri"/>
                <w:color w:val="000000"/>
                <w:sz w:val="20"/>
                <w:szCs w:val="20"/>
                <w:lang w:val="en-GB" w:eastAsia="fr-FR"/>
              </w:rPr>
              <w:t>factors affecting the rate of enzymatic reactions</w:t>
            </w:r>
          </w:p>
          <w:p w:rsidRPr="00B02EC1" w:rsidR="006E2D75" w:rsidP="00E232C6" w:rsidRDefault="00EB702F" w14:paraId="489746C4" w14:textId="12883AE5">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EB702F">
              <w:rPr>
                <w:rFonts w:ascii="Twinkl" w:hAnsi="Twinkl" w:eastAsia="Times New Roman" w:cs="Calibri"/>
                <w:color w:val="000000"/>
                <w:sz w:val="20"/>
                <w:szCs w:val="20"/>
                <w:lang w:val="en-GB" w:eastAsia="fr-FR"/>
              </w:rPr>
              <w:t xml:space="preserve">carbohydrates, proteins, nucleic </w:t>
            </w:r>
            <w:proofErr w:type="gramStart"/>
            <w:r w:rsidRPr="00EB702F">
              <w:rPr>
                <w:rFonts w:ascii="Twinkl" w:hAnsi="Twinkl" w:eastAsia="Times New Roman" w:cs="Calibri"/>
                <w:color w:val="000000"/>
                <w:sz w:val="20"/>
                <w:szCs w:val="20"/>
                <w:lang w:val="en-GB" w:eastAsia="fr-FR"/>
              </w:rPr>
              <w:t>acids</w:t>
            </w:r>
            <w:proofErr w:type="gramEnd"/>
            <w:r w:rsidRPr="00EB702F">
              <w:rPr>
                <w:rFonts w:ascii="Twinkl" w:hAnsi="Twinkl" w:eastAsia="Times New Roman" w:cs="Calibri"/>
                <w:color w:val="000000"/>
                <w:sz w:val="20"/>
                <w:szCs w:val="20"/>
                <w:lang w:val="en-GB" w:eastAsia="fr-FR"/>
              </w:rPr>
              <w:t xml:space="preserve"> and lipids as key biological molecules.</w:t>
            </w:r>
          </w:p>
        </w:tc>
      </w:tr>
      <w:tr w:rsidRPr="00D83AA3" w:rsidR="001A3057" w:rsidTr="0DFE1270"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DFE1270"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186575" w:rsidR="00A457A1" w:rsidP="00A457A1" w:rsidRDefault="00A457A1" w14:paraId="648D2CEE" w14:textId="2E81E0C7">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186575">
              <w:rPr>
                <w:rFonts w:ascii="Twinkl" w:hAnsi="Twinkl"/>
                <w:bCs/>
                <w:sz w:val="20"/>
                <w:szCs w:val="20"/>
              </w:rPr>
              <w:t>Diet, digesti</w:t>
            </w:r>
            <w:r w:rsidR="003A7B78">
              <w:rPr>
                <w:rFonts w:ascii="Twinkl" w:hAnsi="Twinkl"/>
                <w:bCs/>
                <w:sz w:val="20"/>
                <w:szCs w:val="20"/>
              </w:rPr>
              <w:t>ve system</w:t>
            </w:r>
          </w:p>
          <w:p w:rsidRPr="00B02EC1" w:rsidR="00A457A1" w:rsidP="00A457A1" w:rsidRDefault="00A457A1" w14:paraId="17018E3D" w14:textId="2BA56115">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03673C">
              <w:rPr>
                <w:rFonts w:ascii="Twinkl" w:hAnsi="Twinkl" w:eastAsia="Times New Roman" w:cs="Arial"/>
                <w:color w:val="000000"/>
                <w:sz w:val="20"/>
                <w:szCs w:val="20"/>
                <w:lang w:eastAsia="en-GB"/>
              </w:rPr>
              <w:t>Peer review – the development of the lock and key theory of enzyme action</w:t>
            </w:r>
          </w:p>
          <w:p w:rsidRPr="003A7B78" w:rsidR="00A50387" w:rsidP="00A457A1" w:rsidRDefault="00A50387" w14:paraId="46F64BFE" w14:textId="788F31E9">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3A7B78">
              <w:rPr>
                <w:rFonts w:ascii="Twinkl" w:hAnsi="Twinkl" w:cs="Arial"/>
                <w:b/>
                <w:sz w:val="20"/>
                <w:szCs w:val="20"/>
              </w:rPr>
              <w:t xml:space="preserve"> </w:t>
            </w:r>
            <w:r w:rsidR="003A7B78">
              <w:rPr>
                <w:rFonts w:ascii="Twinkl" w:hAnsi="Twinkl" w:cs="Arial"/>
                <w:bCs/>
                <w:sz w:val="20"/>
                <w:szCs w:val="20"/>
              </w:rPr>
              <w:t xml:space="preserve">Manipulation of </w:t>
            </w:r>
          </w:p>
        </w:tc>
      </w:tr>
      <w:tr w:rsidRPr="00D83AA3" w:rsidR="000E05F4" w:rsidTr="0DFE1270"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000E05F4" w:rsidP="00A457A1" w:rsidRDefault="00AD01E6" w14:paraId="0959E357" w14:textId="77777777">
            <w:pPr>
              <w:autoSpaceDE w:val="0"/>
              <w:autoSpaceDN w:val="0"/>
              <w:adjustRightInd w:val="0"/>
              <w:rPr>
                <w:rFonts w:ascii="Twinkl" w:hAnsi="Twinkl" w:eastAsia="Times New Roman" w:cstheme="minorHAnsi"/>
                <w:color w:val="000000" w:themeColor="text1"/>
                <w:sz w:val="20"/>
                <w:szCs w:val="20"/>
                <w:lang w:val="en-GB" w:eastAsia="en-GB"/>
              </w:rPr>
            </w:pPr>
            <w:r>
              <w:rPr>
                <w:rFonts w:ascii="Twinkl" w:hAnsi="Twinkl"/>
                <w:bCs/>
                <w:sz w:val="20"/>
                <w:szCs w:val="20"/>
              </w:rPr>
              <w:t xml:space="preserve">Calculations required in the topic include </w:t>
            </w:r>
            <w:r w:rsidR="00102627">
              <w:rPr>
                <w:rFonts w:ascii="Twinkl" w:hAnsi="Twinkl"/>
                <w:bCs/>
                <w:sz w:val="20"/>
                <w:szCs w:val="20"/>
              </w:rPr>
              <w:t xml:space="preserve">conversion </w:t>
            </w:r>
            <w:r w:rsidR="00D00141">
              <w:rPr>
                <w:rFonts w:ascii="Twinkl" w:hAnsi="Twinkl"/>
                <w:bCs/>
                <w:sz w:val="20"/>
                <w:szCs w:val="20"/>
              </w:rPr>
              <w:t xml:space="preserve">between units of measurement (length) </w:t>
            </w:r>
            <w:r w:rsidR="00102627">
              <w:rPr>
                <w:rFonts w:ascii="Twinkl" w:hAnsi="Twinkl"/>
                <w:bCs/>
                <w:sz w:val="20"/>
                <w:szCs w:val="20"/>
              </w:rPr>
              <w:t xml:space="preserve">and </w:t>
            </w:r>
            <w:r w:rsidR="00AA6328">
              <w:rPr>
                <w:rFonts w:ascii="Twinkl" w:hAnsi="Twinkl"/>
                <w:bCs/>
                <w:sz w:val="20"/>
                <w:szCs w:val="20"/>
              </w:rPr>
              <w:t>magnification calculations</w:t>
            </w:r>
            <w:r w:rsidR="00D00141">
              <w:rPr>
                <w:rFonts w:ascii="Twinkl" w:hAnsi="Twinkl"/>
                <w:bCs/>
                <w:sz w:val="20"/>
                <w:szCs w:val="20"/>
              </w:rPr>
              <w:t>. This also includes formula rearrangement</w:t>
            </w:r>
            <w:r w:rsidR="001307D3">
              <w:rPr>
                <w:rFonts w:ascii="Twinkl" w:hAnsi="Twinkl"/>
                <w:bCs/>
                <w:sz w:val="20"/>
                <w:szCs w:val="20"/>
              </w:rPr>
              <w:t xml:space="preserve"> using the formula </w:t>
            </w:r>
            <w:r w:rsidRPr="001307D3" w:rsidR="001307D3">
              <w:rPr>
                <w:rFonts w:ascii="Twinkl" w:hAnsi="Twinkl" w:eastAsia="Times New Roman" w:cstheme="minorHAnsi"/>
                <w:color w:val="000000" w:themeColor="text1"/>
                <w:sz w:val="20"/>
                <w:szCs w:val="20"/>
                <w:lang w:val="en-GB" w:eastAsia="en-GB"/>
              </w:rPr>
              <w:t>magnification = size of image / size of real object</w:t>
            </w:r>
            <w:r w:rsidR="001307D3">
              <w:rPr>
                <w:rFonts w:ascii="Twinkl" w:hAnsi="Twinkl" w:eastAsia="Times New Roman" w:cstheme="minorHAnsi"/>
                <w:color w:val="000000" w:themeColor="text1"/>
                <w:sz w:val="20"/>
                <w:szCs w:val="20"/>
                <w:lang w:val="en-GB" w:eastAsia="en-GB"/>
              </w:rPr>
              <w:t>, and expression of answers using standard form.</w:t>
            </w:r>
          </w:p>
          <w:p w:rsidRPr="00AD01E6" w:rsidR="00A00CA7" w:rsidP="00A457A1" w:rsidRDefault="00A00CA7" w14:paraId="4A0E0131" w14:textId="513B91D3">
            <w:pPr>
              <w:autoSpaceDE w:val="0"/>
              <w:autoSpaceDN w:val="0"/>
              <w:adjustRightInd w:val="0"/>
              <w:rPr>
                <w:rFonts w:ascii="Twinkl" w:hAnsi="Twinkl"/>
                <w:bCs/>
                <w:sz w:val="20"/>
                <w:szCs w:val="20"/>
              </w:rPr>
            </w:pPr>
            <w:r>
              <w:rPr>
                <w:rFonts w:ascii="Twinkl" w:hAnsi="Twinkl" w:eastAsia="Times New Roman" w:cstheme="minorHAnsi"/>
                <w:color w:val="000000" w:themeColor="text1"/>
                <w:sz w:val="20"/>
                <w:szCs w:val="20"/>
                <w:lang w:val="en-GB" w:eastAsia="en-GB"/>
              </w:rPr>
              <w:t>Calculation of surface area, volume, and surface area to volume ratio</w:t>
            </w:r>
          </w:p>
        </w:tc>
      </w:tr>
      <w:tr w:rsidRPr="00D83AA3" w:rsidR="00E8717B" w:rsidTr="0DFE1270"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317F60B7">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0B3E32">
              <w:rPr>
                <w:rFonts w:ascii="Twinkl" w:hAnsi="Twinkl"/>
                <w:bCs/>
                <w:sz w:val="20"/>
                <w:szCs w:val="20"/>
              </w:rPr>
              <w:t>organ, organism,</w:t>
            </w:r>
            <w:r w:rsidR="00632AAE">
              <w:rPr>
                <w:rFonts w:ascii="Twinkl" w:hAnsi="Twinkl"/>
                <w:bCs/>
                <w:sz w:val="20"/>
                <w:szCs w:val="20"/>
              </w:rPr>
              <w:t xml:space="preserve"> pH, digestion, carbohydrate, </w:t>
            </w:r>
            <w:r w:rsidR="00943F41">
              <w:rPr>
                <w:rFonts w:ascii="Twinkl" w:hAnsi="Twinkl"/>
                <w:bCs/>
                <w:sz w:val="20"/>
                <w:szCs w:val="20"/>
              </w:rPr>
              <w:t xml:space="preserve">glucose, </w:t>
            </w:r>
            <w:r w:rsidR="00632AAE">
              <w:rPr>
                <w:rFonts w:ascii="Twinkl" w:hAnsi="Twinkl"/>
                <w:bCs/>
                <w:sz w:val="20"/>
                <w:szCs w:val="20"/>
              </w:rPr>
              <w:t>protein, fat</w:t>
            </w:r>
            <w:r w:rsidR="00D41ECD">
              <w:rPr>
                <w:rFonts w:ascii="Twinkl" w:hAnsi="Twinkl"/>
                <w:bCs/>
                <w:sz w:val="20"/>
                <w:szCs w:val="20"/>
              </w:rPr>
              <w:t>,</w:t>
            </w:r>
            <w:r w:rsidR="00943F41">
              <w:rPr>
                <w:rFonts w:ascii="Twinkl" w:hAnsi="Twinkl"/>
                <w:bCs/>
                <w:sz w:val="20"/>
                <w:szCs w:val="20"/>
              </w:rPr>
              <w:t xml:space="preserve"> saliva, stomach, small intestine, large intestine,</w:t>
            </w:r>
            <w:r w:rsidR="00D41ECD">
              <w:rPr>
                <w:rFonts w:ascii="Twinkl" w:hAnsi="Twinkl"/>
                <w:bCs/>
                <w:sz w:val="20"/>
                <w:szCs w:val="20"/>
              </w:rPr>
              <w:t xml:space="preserve"> </w:t>
            </w:r>
            <w:r w:rsidR="0000252E">
              <w:rPr>
                <w:rFonts w:ascii="Twinkl" w:hAnsi="Twinkl"/>
                <w:bCs/>
                <w:sz w:val="20"/>
                <w:szCs w:val="20"/>
              </w:rPr>
              <w:t>soluble, insoluble</w:t>
            </w:r>
          </w:p>
          <w:p w:rsidRPr="00632AAE" w:rsidR="00932796" w:rsidP="00A457A1" w:rsidRDefault="00962F1D" w14:paraId="637F8A40" w14:textId="01A564CA">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632AAE">
              <w:rPr>
                <w:rFonts w:ascii="Twinkl" w:hAnsi="Twinkl"/>
                <w:bCs/>
                <w:sz w:val="20"/>
                <w:szCs w:val="20"/>
              </w:rPr>
              <w:t xml:space="preserve">enzyme, </w:t>
            </w:r>
            <w:r w:rsidR="00943F41">
              <w:rPr>
                <w:rFonts w:ascii="Twinkl" w:hAnsi="Twinkl"/>
                <w:bCs/>
                <w:sz w:val="20"/>
                <w:szCs w:val="20"/>
              </w:rPr>
              <w:t xml:space="preserve">catalyst, </w:t>
            </w:r>
            <w:r w:rsidR="009E6DFA">
              <w:rPr>
                <w:rFonts w:ascii="Twinkl" w:hAnsi="Twinkl"/>
                <w:bCs/>
                <w:sz w:val="20"/>
                <w:szCs w:val="20"/>
              </w:rPr>
              <w:t xml:space="preserve">active site, denature, </w:t>
            </w:r>
            <w:r w:rsidR="00632AAE">
              <w:rPr>
                <w:rFonts w:ascii="Twinkl" w:hAnsi="Twinkl"/>
                <w:bCs/>
                <w:sz w:val="20"/>
                <w:szCs w:val="20"/>
              </w:rPr>
              <w:t xml:space="preserve">lipid, </w:t>
            </w:r>
            <w:r w:rsidR="00943F41">
              <w:rPr>
                <w:rFonts w:ascii="Twinkl" w:hAnsi="Twinkl"/>
                <w:bCs/>
                <w:sz w:val="20"/>
                <w:szCs w:val="20"/>
              </w:rPr>
              <w:t>glycerol, fatty acid,</w:t>
            </w:r>
            <w:r w:rsidR="009E6DFA">
              <w:rPr>
                <w:rFonts w:ascii="Twinkl" w:hAnsi="Twinkl"/>
                <w:bCs/>
                <w:sz w:val="20"/>
                <w:szCs w:val="20"/>
              </w:rPr>
              <w:t xml:space="preserve"> lipase,</w:t>
            </w:r>
            <w:r w:rsidR="00943F41">
              <w:rPr>
                <w:rFonts w:ascii="Twinkl" w:hAnsi="Twinkl"/>
                <w:bCs/>
                <w:sz w:val="20"/>
                <w:szCs w:val="20"/>
              </w:rPr>
              <w:t xml:space="preserve"> </w:t>
            </w:r>
            <w:r w:rsidR="00D41ECD">
              <w:rPr>
                <w:rFonts w:ascii="Twinkl" w:hAnsi="Twinkl"/>
                <w:bCs/>
                <w:sz w:val="20"/>
                <w:szCs w:val="20"/>
              </w:rPr>
              <w:t xml:space="preserve">amylase, protease, </w:t>
            </w:r>
            <w:r w:rsidR="00943F41">
              <w:rPr>
                <w:rFonts w:ascii="Twinkl" w:hAnsi="Twinkl"/>
                <w:bCs/>
                <w:sz w:val="20"/>
                <w:szCs w:val="20"/>
              </w:rPr>
              <w:t xml:space="preserve">amino acid, </w:t>
            </w:r>
            <w:r w:rsidR="00D41ECD">
              <w:rPr>
                <w:rFonts w:ascii="Twinkl" w:hAnsi="Twinkl"/>
                <w:bCs/>
                <w:sz w:val="20"/>
                <w:szCs w:val="20"/>
              </w:rPr>
              <w:t xml:space="preserve">biuret, Benedict’s solution, </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0DFE1270"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339D0095">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Practicals in </w:t>
            </w:r>
            <w:r w:rsidR="000B3E32">
              <w:rPr>
                <w:rFonts w:ascii="Twinkl" w:hAnsi="Twinkl" w:eastAsia="Times New Roman" w:cstheme="minorHAnsi"/>
                <w:sz w:val="20"/>
                <w:szCs w:val="20"/>
                <w:bdr w:val="none" w:color="auto" w:sz="0" w:space="0" w:frame="1"/>
                <w:lang w:val="en-GB" w:eastAsia="en-GB"/>
              </w:rPr>
              <w:t>testing for carbohydrates, proteins and lipids and measuring the effect of pH on amylase activity</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0DFE1270"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17DB2E12">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06206D">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0DFE1270"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DFE1270"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D72FFA" w:rsidR="00356661" w:rsidP="00356661" w:rsidRDefault="00356661" w14:paraId="77FF094F" w14:textId="317C7DD7">
            <w:pPr>
              <w:shd w:val="clear" w:color="auto" w:fill="FFFFFF"/>
              <w:textAlignment w:val="baseline"/>
              <w:rPr>
                <w:rFonts w:ascii="Twinkl" w:hAnsi="Twinkl" w:eastAsia="Times New Roman" w:cstheme="minorHAnsi"/>
                <w:color w:val="FF0000"/>
                <w:sz w:val="20"/>
                <w:szCs w:val="20"/>
                <w:lang w:val="en-GB" w:eastAsia="en-GB"/>
              </w:rPr>
            </w:pPr>
            <w:r w:rsidRPr="00356661">
              <w:rPr>
                <w:rFonts w:ascii="Twinkl" w:hAnsi="Twinkl" w:eastAsia="Times New Roman" w:cstheme="minorHAnsi"/>
                <w:color w:val="000000" w:themeColor="text1"/>
                <w:sz w:val="20"/>
                <w:szCs w:val="20"/>
                <w:lang w:val="en-GB" w:eastAsia="en-GB"/>
              </w:rPr>
              <w:t>2.1.</w:t>
            </w:r>
            <w:proofErr w:type="gramStart"/>
            <w:r w:rsidRPr="00356661">
              <w:rPr>
                <w:rFonts w:ascii="Twinkl" w:hAnsi="Twinkl" w:eastAsia="Times New Roman" w:cstheme="minorHAnsi"/>
                <w:color w:val="000000" w:themeColor="text1"/>
                <w:sz w:val="20"/>
                <w:szCs w:val="20"/>
                <w:lang w:val="en-GB" w:eastAsia="en-GB"/>
              </w:rPr>
              <w:t>1.</w:t>
            </w:r>
            <w:proofErr w:type="spellStart"/>
            <w:r w:rsidRPr="00356661">
              <w:rPr>
                <w:rFonts w:ascii="Twinkl" w:hAnsi="Twinkl" w:eastAsia="Times New Roman" w:cstheme="minorHAnsi"/>
                <w:color w:val="000000" w:themeColor="text1"/>
                <w:sz w:val="20"/>
                <w:szCs w:val="20"/>
                <w:lang w:val="en-GB" w:eastAsia="en-GB"/>
              </w:rPr>
              <w:t>a</w:t>
            </w:r>
            <w:proofErr w:type="spellEnd"/>
            <w:proofErr w:type="gramEnd"/>
            <w:r w:rsidRPr="00356661">
              <w:rPr>
                <w:rFonts w:ascii="Twinkl" w:hAnsi="Twinkl" w:eastAsia="Times New Roman" w:cstheme="minorHAnsi"/>
                <w:color w:val="000000" w:themeColor="text1"/>
                <w:sz w:val="20"/>
                <w:szCs w:val="20"/>
                <w:lang w:val="en-GB" w:eastAsia="en-GB"/>
              </w:rPr>
              <w:tab/>
            </w:r>
            <w:r w:rsidRPr="00D72FFA">
              <w:rPr>
                <w:rFonts w:ascii="Twinkl" w:hAnsi="Twinkl" w:eastAsia="Times New Roman" w:cstheme="minorHAnsi"/>
                <w:color w:val="FF0000"/>
                <w:sz w:val="20"/>
                <w:szCs w:val="20"/>
                <w:lang w:val="en-GB" w:eastAsia="en-GB"/>
              </w:rPr>
              <w:t>I can describe the levels of organisation within living organisms.</w:t>
            </w:r>
          </w:p>
          <w:p w:rsidRPr="00356661" w:rsidR="00356661" w:rsidP="00356661" w:rsidRDefault="00356661" w14:paraId="0E151EA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2.2.</w:t>
            </w:r>
            <w:proofErr w:type="gramStart"/>
            <w:r w:rsidRPr="00356661">
              <w:rPr>
                <w:rFonts w:ascii="Twinkl" w:hAnsi="Twinkl" w:eastAsia="Times New Roman" w:cstheme="minorHAnsi"/>
                <w:color w:val="000000" w:themeColor="text1"/>
                <w:sz w:val="20"/>
                <w:szCs w:val="20"/>
                <w:lang w:val="en-GB" w:eastAsia="en-GB"/>
              </w:rPr>
              <w:t>1.</w:t>
            </w:r>
            <w:proofErr w:type="spellStart"/>
            <w:r w:rsidRPr="00356661">
              <w:rPr>
                <w:rFonts w:ascii="Twinkl" w:hAnsi="Twinkl" w:eastAsia="Times New Roman" w:cstheme="minorHAnsi"/>
                <w:color w:val="000000" w:themeColor="text1"/>
                <w:sz w:val="20"/>
                <w:szCs w:val="20"/>
                <w:lang w:val="en-GB" w:eastAsia="en-GB"/>
              </w:rPr>
              <w:t>a</w:t>
            </w:r>
            <w:proofErr w:type="spellEnd"/>
            <w:proofErr w:type="gramEnd"/>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describe basic features of enzymes.</w:t>
            </w:r>
          </w:p>
          <w:p w:rsidRPr="00356661" w:rsidR="00356661" w:rsidP="00356661" w:rsidRDefault="00356661" w14:paraId="5B4699C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lastRenderedPageBreak/>
              <w:t>2.2.</w:t>
            </w:r>
            <w:proofErr w:type="gramStart"/>
            <w:r w:rsidRPr="00356661">
              <w:rPr>
                <w:rFonts w:ascii="Twinkl" w:hAnsi="Twinkl" w:eastAsia="Times New Roman" w:cstheme="minorHAnsi"/>
                <w:color w:val="000000" w:themeColor="text1"/>
                <w:sz w:val="20"/>
                <w:szCs w:val="20"/>
                <w:lang w:val="en-GB" w:eastAsia="en-GB"/>
              </w:rPr>
              <w:t>1.b</w:t>
            </w:r>
            <w:proofErr w:type="gramEnd"/>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describe the lock and key theory as a model of enzyme action.</w:t>
            </w:r>
          </w:p>
          <w:p w:rsidRPr="00356661" w:rsidR="00356661" w:rsidP="00356661" w:rsidRDefault="00356661" w14:paraId="3E874E3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2.2.1.c</w:t>
            </w:r>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explain the effect of temperature and pH on enzymes.</w:t>
            </w:r>
          </w:p>
          <w:p w:rsidRPr="00356661" w:rsidR="00356661" w:rsidP="00356661" w:rsidRDefault="00356661" w14:paraId="67CFD69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2.2.</w:t>
            </w:r>
            <w:proofErr w:type="gramStart"/>
            <w:r w:rsidRPr="00356661">
              <w:rPr>
                <w:rFonts w:ascii="Twinkl" w:hAnsi="Twinkl" w:eastAsia="Times New Roman" w:cstheme="minorHAnsi"/>
                <w:color w:val="000000" w:themeColor="text1"/>
                <w:sz w:val="20"/>
                <w:szCs w:val="20"/>
                <w:lang w:val="en-GB" w:eastAsia="en-GB"/>
              </w:rPr>
              <w:t>1.d</w:t>
            </w:r>
            <w:proofErr w:type="gramEnd"/>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describe the digestive enzymes, including their names, sites of production and actions.</w:t>
            </w:r>
          </w:p>
          <w:p w:rsidRPr="00356661" w:rsidR="00356661" w:rsidP="00356661" w:rsidRDefault="00356661" w14:paraId="2B6927F1"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2.2.</w:t>
            </w:r>
            <w:proofErr w:type="gramStart"/>
            <w:r w:rsidRPr="00356661">
              <w:rPr>
                <w:rFonts w:ascii="Twinkl" w:hAnsi="Twinkl" w:eastAsia="Times New Roman" w:cstheme="minorHAnsi"/>
                <w:color w:val="000000" w:themeColor="text1"/>
                <w:sz w:val="20"/>
                <w:szCs w:val="20"/>
                <w:lang w:val="en-GB" w:eastAsia="en-GB"/>
              </w:rPr>
              <w:t>1.e</w:t>
            </w:r>
            <w:proofErr w:type="gramEnd"/>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describe how the products of digestion are used.</w:t>
            </w:r>
          </w:p>
          <w:p w:rsidRPr="00356661" w:rsidR="00356661" w:rsidP="00356661" w:rsidRDefault="00356661" w14:paraId="7C2E196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2.2.</w:t>
            </w:r>
            <w:proofErr w:type="gramStart"/>
            <w:r w:rsidRPr="00356661">
              <w:rPr>
                <w:rFonts w:ascii="Twinkl" w:hAnsi="Twinkl" w:eastAsia="Times New Roman" w:cstheme="minorHAnsi"/>
                <w:color w:val="000000" w:themeColor="text1"/>
                <w:sz w:val="20"/>
                <w:szCs w:val="20"/>
                <w:lang w:val="en-GB" w:eastAsia="en-GB"/>
              </w:rPr>
              <w:t>1.f</w:t>
            </w:r>
            <w:proofErr w:type="gramEnd"/>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describe the features and functions of bile.</w:t>
            </w:r>
          </w:p>
          <w:p w:rsidRPr="00356661" w:rsidR="00356661" w:rsidP="00356661" w:rsidRDefault="00356661" w14:paraId="0F913786" w14:textId="77777777">
            <w:pPr>
              <w:shd w:val="clear" w:color="auto" w:fill="FFFFFF"/>
              <w:textAlignment w:val="baseline"/>
              <w:rPr>
                <w:rFonts w:ascii="Twinkl" w:hAnsi="Twinkl" w:eastAsia="Times New Roman" w:cstheme="minorHAnsi"/>
                <w:color w:val="FF0000"/>
                <w:sz w:val="20"/>
                <w:szCs w:val="20"/>
                <w:lang w:val="en-GB" w:eastAsia="en-GB"/>
              </w:rPr>
            </w:pPr>
            <w:r w:rsidRPr="00356661">
              <w:rPr>
                <w:rFonts w:ascii="Twinkl" w:hAnsi="Twinkl" w:eastAsia="Times New Roman" w:cstheme="minorHAnsi"/>
                <w:color w:val="000000" w:themeColor="text1"/>
                <w:sz w:val="20"/>
                <w:szCs w:val="20"/>
                <w:lang w:val="en-GB" w:eastAsia="en-GB"/>
              </w:rPr>
              <w:t>1.3.</w:t>
            </w:r>
            <w:proofErr w:type="gramStart"/>
            <w:r w:rsidRPr="00356661">
              <w:rPr>
                <w:rFonts w:ascii="Twinkl" w:hAnsi="Twinkl" w:eastAsia="Times New Roman" w:cstheme="minorHAnsi"/>
                <w:color w:val="000000" w:themeColor="text1"/>
                <w:sz w:val="20"/>
                <w:szCs w:val="20"/>
                <w:lang w:val="en-GB" w:eastAsia="en-GB"/>
              </w:rPr>
              <w:t>1.e</w:t>
            </w:r>
            <w:proofErr w:type="gramEnd"/>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FF0000"/>
                <w:sz w:val="20"/>
                <w:szCs w:val="20"/>
                <w:lang w:val="en-GB" w:eastAsia="en-GB"/>
              </w:rPr>
              <w:t>I can explain how the effectiveness of an exchange surface can be increased, including examples of exchange surface adaptations.</w:t>
            </w:r>
          </w:p>
          <w:p w:rsidRPr="00356661" w:rsidR="00356661" w:rsidP="00356661" w:rsidRDefault="00356661" w14:paraId="510BBEA9"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RP.4</w:t>
            </w:r>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use qualitative reagents to test for a range of carbohydrates, lipids, and proteins.</w:t>
            </w:r>
          </w:p>
          <w:p w:rsidR="00896BE9" w:rsidP="00356661" w:rsidRDefault="00356661" w14:paraId="23ACFC6C" w14:textId="55BD6622">
            <w:pPr>
              <w:shd w:val="clear" w:color="auto" w:fill="FFFFFF"/>
              <w:textAlignment w:val="baseline"/>
              <w:rPr>
                <w:rFonts w:ascii="Twinkl" w:hAnsi="Twinkl" w:eastAsia="Times New Roman" w:cstheme="minorHAnsi"/>
                <w:color w:val="000000" w:themeColor="text1"/>
                <w:sz w:val="20"/>
                <w:szCs w:val="20"/>
                <w:lang w:val="en-GB" w:eastAsia="en-GB"/>
              </w:rPr>
            </w:pPr>
            <w:r w:rsidRPr="00356661">
              <w:rPr>
                <w:rFonts w:ascii="Twinkl" w:hAnsi="Twinkl" w:eastAsia="Times New Roman" w:cstheme="minorHAnsi"/>
                <w:color w:val="000000" w:themeColor="text1"/>
                <w:sz w:val="20"/>
                <w:szCs w:val="20"/>
                <w:lang w:val="en-GB" w:eastAsia="en-GB"/>
              </w:rPr>
              <w:t>RP.5</w:t>
            </w:r>
            <w:r w:rsidRPr="00356661">
              <w:rPr>
                <w:rFonts w:ascii="Twinkl" w:hAnsi="Twinkl" w:eastAsia="Times New Roman" w:cstheme="minorHAnsi"/>
                <w:color w:val="000000" w:themeColor="text1"/>
                <w:sz w:val="20"/>
                <w:szCs w:val="20"/>
                <w:lang w:val="en-GB" w:eastAsia="en-GB"/>
              </w:rPr>
              <w:tab/>
            </w:r>
            <w:r w:rsidRPr="00356661">
              <w:rPr>
                <w:rFonts w:ascii="Twinkl" w:hAnsi="Twinkl" w:eastAsia="Times New Roman" w:cstheme="minorHAnsi"/>
                <w:color w:val="000000" w:themeColor="text1"/>
                <w:sz w:val="20"/>
                <w:szCs w:val="20"/>
                <w:lang w:val="en-GB" w:eastAsia="en-GB"/>
              </w:rPr>
              <w:t>I can investigate the effect of pH on the rate of reaction of amylase enzyme.</w:t>
            </w:r>
          </w:p>
          <w:p w:rsidR="000B3E32" w:rsidP="00356661" w:rsidRDefault="000B3E32" w14:paraId="5E03FB52"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0DFE1270"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DFE1270"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4630C9" w:rsidRDefault="006C5827" w14:paraId="1E802251" w14:textId="0C1EE5F6">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Topic 4 (Heart, Circulation and Respiration),</w:t>
            </w:r>
            <w:r w:rsidR="00C2072B">
              <w:rPr>
                <w:rFonts w:ascii="Twinkl" w:hAnsi="Twinkl" w:eastAsia="Times New Roman" w:cstheme="minorHAnsi"/>
                <w:sz w:val="20"/>
                <w:szCs w:val="20"/>
                <w:lang w:val="en-GB" w:eastAsia="en-GB"/>
              </w:rPr>
              <w:t xml:space="preserve"> Topic 11 (Hormones and Homeostasis), Topic 12 (</w:t>
            </w:r>
            <w:r w:rsidR="006E07B8">
              <w:rPr>
                <w:rFonts w:ascii="Twinkl" w:hAnsi="Twinkl" w:eastAsia="Times New Roman" w:cstheme="minorHAnsi"/>
                <w:sz w:val="20"/>
                <w:szCs w:val="20"/>
                <w:lang w:val="en-GB" w:eastAsia="en-GB"/>
              </w:rPr>
              <w:t>Reproduction and Genetic Engineering)</w:t>
            </w:r>
            <w:r w:rsidR="00C2072B">
              <w:rPr>
                <w:rFonts w:ascii="Twinkl" w:hAnsi="Twinkl" w:eastAsia="Times New Roman" w:cstheme="minorHAnsi"/>
                <w:sz w:val="20"/>
                <w:szCs w:val="20"/>
                <w:lang w:val="en-GB" w:eastAsia="en-GB"/>
              </w:rPr>
              <w:t>, Topic 14 (Health Issues)</w:t>
            </w:r>
          </w:p>
        </w:tc>
      </w:tr>
      <w:tr w:rsidRPr="00D83AA3" w:rsidR="00FD68A4" w:rsidTr="0DFE1270"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DFE1270"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206D"/>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6575"/>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A7B78"/>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30C9"/>
    <w:rsid w:val="00464DD2"/>
    <w:rsid w:val="00472411"/>
    <w:rsid w:val="00472711"/>
    <w:rsid w:val="00480C3F"/>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2FFA"/>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99F"/>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5C39"/>
    <w:rsid w:val="0DFE1270"/>
    <w:rsid w:val="112D4D90"/>
    <w:rsid w:val="60964CDD"/>
    <w:rsid w:val="6277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2.xml><?xml version="1.0" encoding="utf-8"?>
<ds:datastoreItem xmlns:ds="http://schemas.openxmlformats.org/officeDocument/2006/customXml" ds:itemID="{968A1705-1752-41A2-822D-A76D12F1012E}"/>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26</revision>
  <lastPrinted>2022-01-21T12:35:00.0000000Z</lastPrinted>
  <dcterms:created xsi:type="dcterms:W3CDTF">2022-04-05T15:22:00.0000000Z</dcterms:created>
  <dcterms:modified xsi:type="dcterms:W3CDTF">2023-06-06T09:57:52.0113536Z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