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0A009F">
        <w:trPr>
          <w:trHeight w:val="1262"/>
        </w:trPr>
        <w:tc>
          <w:tcPr>
            <w:tcW w:w="11052" w:type="dxa"/>
            <w:gridSpan w:val="2"/>
            <w:vAlign w:val="center"/>
          </w:tcPr>
          <w:p w14:paraId="4E3A8083" w14:textId="7D7454F6" w:rsidR="00E741AE" w:rsidRPr="00D83AA3" w:rsidRDefault="009913AB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1" wp14:anchorId="472A5182" wp14:editId="6AA40B1B">
                  <wp:simplePos x="0" y="0"/>
                  <wp:positionH relativeFrom="column">
                    <wp:posOffset>6372225</wp:posOffset>
                  </wp:positionH>
                  <wp:positionV relativeFrom="paragraph">
                    <wp:posOffset>8255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CF1D05">
              <w:rPr>
                <w:rFonts w:ascii="Twinkl" w:hAnsi="Twinkl"/>
                <w:b/>
                <w:sz w:val="36"/>
                <w:szCs w:val="40"/>
              </w:rPr>
              <w:t>11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1C496E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1C496E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501B89">
              <w:rPr>
                <w:rFonts w:ascii="Twinkl" w:hAnsi="Twinkl"/>
                <w:b/>
                <w:sz w:val="36"/>
                <w:szCs w:val="40"/>
              </w:rPr>
              <w:t>3</w:t>
            </w:r>
          </w:p>
          <w:p w14:paraId="71E97DEA" w14:textId="49ACA2E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6D87D61A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 w:rsidRPr="00FF6C87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F6C87" w:rsidRPr="00FF6C87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96954" w:rsidRPr="003A31C3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</w:t>
            </w:r>
            <w:r w:rsidR="00C96954" w:rsidRPr="00C96954">
              <w:rPr>
                <w:rFonts w:ascii="Arial" w:hAnsi="Arial" w:cs="Arial"/>
                <w:b/>
              </w:rPr>
              <w:t>Common specialist technical principles</w:t>
            </w:r>
          </w:p>
        </w:tc>
      </w:tr>
      <w:tr w:rsidR="001A3057" w:rsidRPr="00D83AA3" w14:paraId="6E82A71D" w14:textId="77777777" w:rsidTr="00A67505">
        <w:trPr>
          <w:trHeight w:val="2585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7637313" w14:textId="77777777" w:rsidR="000A009F" w:rsidRPr="003A31C3" w:rsidRDefault="000A009F" w:rsidP="000A009F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Forces and stresses</w:t>
            </w:r>
          </w:p>
          <w:p w14:paraId="7C163936" w14:textId="77777777" w:rsidR="000A009F" w:rsidRDefault="000A009F" w:rsidP="000A009F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recognise and characterise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tension, compression, binding, torsion and shear forces and stresses</w:t>
            </w:r>
          </w:p>
          <w:p w14:paraId="6D6BC131" w14:textId="77777777" w:rsidR="00106F27" w:rsidRDefault="000A009F" w:rsidP="000A009F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0A009F">
              <w:rPr>
                <w:rFonts w:ascii="Arial" w:hAnsi="Arial" w:cs="Arial"/>
                <w:sz w:val="21"/>
                <w:szCs w:val="21"/>
              </w:rPr>
              <w:t>Understand the impact of different forces and stresses on materials</w:t>
            </w:r>
          </w:p>
          <w:p w14:paraId="3AFEC444" w14:textId="77777777" w:rsidR="002B75EA" w:rsidRPr="003A31C3" w:rsidRDefault="002B75EA" w:rsidP="002B75EA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Improving functionality</w:t>
            </w:r>
          </w:p>
          <w:p w14:paraId="5ABC41B0" w14:textId="77777777" w:rsidR="002B75EA" w:rsidRPr="003A31C3" w:rsidRDefault="002B75EA" w:rsidP="002B75E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materials may be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enhanced to resist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work with forces and stresses to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improve functionality</w:t>
            </w:r>
          </w:p>
          <w:p w14:paraId="116413FE" w14:textId="77777777" w:rsidR="003C1597" w:rsidRPr="003A31C3" w:rsidRDefault="003C1597" w:rsidP="003C1597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Ecological and social footprint</w:t>
            </w:r>
          </w:p>
          <w:p w14:paraId="475FC1FA" w14:textId="77777777" w:rsidR="003C1597" w:rsidRPr="003A31C3" w:rsidRDefault="003C1597" w:rsidP="003C159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that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greenhouse gases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carbon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are produced during the manufacture of products</w:t>
            </w:r>
          </w:p>
          <w:p w14:paraId="6128B79F" w14:textId="77777777" w:rsidR="003C1597" w:rsidRDefault="003C1597" w:rsidP="003C159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impact that a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consumer society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has on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natural resources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the environment including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 xml:space="preserve">deforestation, mining, drilling, </w:t>
            </w:r>
            <w:proofErr w:type="gramStart"/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farming</w:t>
            </w:r>
            <w:proofErr w:type="gramEnd"/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 xml:space="preserve"> and product miles</w:t>
            </w:r>
          </w:p>
          <w:p w14:paraId="49FB2756" w14:textId="77777777" w:rsidR="000A009F" w:rsidRDefault="003C1597" w:rsidP="003C159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C1597">
              <w:rPr>
                <w:rFonts w:ascii="Arial" w:hAnsi="Arial" w:cs="Arial"/>
                <w:sz w:val="21"/>
                <w:szCs w:val="21"/>
              </w:rPr>
              <w:t xml:space="preserve">Be aware of the need for social and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governmental responsibility</w:t>
            </w:r>
            <w:r w:rsidRPr="003C1597">
              <w:rPr>
                <w:rFonts w:ascii="Arial" w:hAnsi="Arial" w:cs="Arial"/>
                <w:sz w:val="21"/>
                <w:szCs w:val="21"/>
              </w:rPr>
              <w:t xml:space="preserve"> to address safe working conditions and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pollution</w:t>
            </w:r>
          </w:p>
          <w:p w14:paraId="29B1CDAB" w14:textId="77777777" w:rsidR="003629F3" w:rsidRPr="003A31C3" w:rsidRDefault="003629F3" w:rsidP="003629F3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The 6 Rs</w:t>
            </w:r>
          </w:p>
          <w:p w14:paraId="09BAADE4" w14:textId="77777777" w:rsidR="003629F3" w:rsidRDefault="003629F3" w:rsidP="003629F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the role that consumers play in reducing waste and the demand on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finite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resources</w:t>
            </w:r>
          </w:p>
          <w:p w14:paraId="794F7224" w14:textId="77777777" w:rsidR="003C1597" w:rsidRDefault="003629F3" w:rsidP="003629F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629F3">
              <w:rPr>
                <w:rFonts w:ascii="Arial" w:hAnsi="Arial" w:cs="Arial"/>
                <w:sz w:val="21"/>
                <w:szCs w:val="21"/>
              </w:rPr>
              <w:t xml:space="preserve">Understand the </w:t>
            </w:r>
            <w:r w:rsidRPr="00810AD8">
              <w:rPr>
                <w:rFonts w:ascii="Arial" w:hAnsi="Arial" w:cs="Arial"/>
                <w:sz w:val="21"/>
                <w:szCs w:val="21"/>
                <w:highlight w:val="yellow"/>
              </w:rPr>
              <w:t>hierarchy</w:t>
            </w:r>
            <w:r w:rsidRPr="003629F3">
              <w:rPr>
                <w:rFonts w:ascii="Arial" w:hAnsi="Arial" w:cs="Arial"/>
                <w:sz w:val="21"/>
                <w:szCs w:val="21"/>
              </w:rPr>
              <w:t xml:space="preserve"> of options in responsible and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sustainable designs</w:t>
            </w:r>
          </w:p>
          <w:p w14:paraId="37FE350B" w14:textId="73ADE1D7" w:rsidR="00810AD8" w:rsidRPr="003A31C3" w:rsidRDefault="00810AD8" w:rsidP="00810AD8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Scales of production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– </w:t>
            </w:r>
            <w:r w:rsidRPr="00A22871">
              <w:rPr>
                <w:rFonts w:ascii="Arial" w:hAnsi="Arial" w:cs="Arial"/>
                <w:bCs/>
                <w:sz w:val="21"/>
                <w:szCs w:val="21"/>
                <w:highlight w:val="green"/>
              </w:rPr>
              <w:t xml:space="preserve">mass, batch, </w:t>
            </w:r>
            <w:r w:rsidR="003D43B4" w:rsidRPr="00A22871">
              <w:rPr>
                <w:rFonts w:ascii="Arial" w:hAnsi="Arial" w:cs="Arial"/>
                <w:bCs/>
                <w:sz w:val="21"/>
                <w:szCs w:val="21"/>
                <w:highlight w:val="green"/>
              </w:rPr>
              <w:t>one-off</w:t>
            </w:r>
          </w:p>
          <w:p w14:paraId="2E45BBD1" w14:textId="77777777" w:rsidR="00810AD8" w:rsidRPr="003A31C3" w:rsidRDefault="00810AD8" w:rsidP="00810AD8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products are produced in different volumes</w:t>
            </w:r>
          </w:p>
          <w:p w14:paraId="66201499" w14:textId="77777777" w:rsidR="00810AD8" w:rsidRDefault="00810AD8" w:rsidP="00810AD8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Explain when and why different </w:t>
            </w:r>
            <w:r w:rsidRPr="00810AD8">
              <w:rPr>
                <w:rFonts w:ascii="Arial" w:hAnsi="Arial" w:cs="Arial"/>
                <w:sz w:val="21"/>
                <w:szCs w:val="21"/>
                <w:highlight w:val="green"/>
              </w:rPr>
              <w:t>manufacturing methods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are used for different production volumes</w:t>
            </w:r>
          </w:p>
          <w:p w14:paraId="489746C4" w14:textId="3DB865A4" w:rsidR="003629F3" w:rsidRPr="00810AD8" w:rsidRDefault="00810AD8" w:rsidP="00810AD8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810AD8">
              <w:rPr>
                <w:rFonts w:ascii="Arial" w:hAnsi="Arial" w:cs="Arial"/>
                <w:sz w:val="21"/>
                <w:szCs w:val="21"/>
              </w:rPr>
              <w:t>Be able to link the use of relevant specialist processes to the appropriate level of production</w:t>
            </w:r>
          </w:p>
        </w:tc>
      </w:tr>
      <w:tr w:rsidR="001A3057" w:rsidRPr="00D83AA3" w14:paraId="27CAE940" w14:textId="77777777" w:rsidTr="000A009F">
        <w:trPr>
          <w:trHeight w:val="77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6A783D32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</w:t>
            </w:r>
            <w:r w:rsidR="003D43B4">
              <w:rPr>
                <w:rFonts w:ascii="Twinkl" w:hAnsi="Twinkl"/>
                <w:bCs/>
                <w:sz w:val="20"/>
                <w:szCs w:val="20"/>
              </w:rPr>
              <w:t xml:space="preserve">, responsible </w:t>
            </w:r>
            <w:proofErr w:type="gramStart"/>
            <w:r w:rsidR="003D43B4">
              <w:rPr>
                <w:rFonts w:ascii="Twinkl" w:hAnsi="Twinkl"/>
                <w:bCs/>
                <w:sz w:val="20"/>
                <w:szCs w:val="20"/>
              </w:rPr>
              <w:t>design</w:t>
            </w:r>
            <w:proofErr w:type="gramEnd"/>
            <w:r w:rsidR="003D43B4">
              <w:rPr>
                <w:rFonts w:ascii="Twinkl" w:hAnsi="Twinkl"/>
                <w:bCs/>
                <w:sz w:val="20"/>
                <w:szCs w:val="20"/>
              </w:rPr>
              <w:t xml:space="preserve"> and manufacturing</w:t>
            </w:r>
          </w:p>
          <w:p w14:paraId="17018E3D" w14:textId="70BDF7B4" w:rsidR="00A457A1" w:rsidRPr="00A2287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B02EC1" w:rsidRDefault="000E05F4" w:rsidP="00A457A1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28531865" w:rsidR="00DB0AF5" w:rsidRDefault="00962F1D" w:rsidP="00DB0AF5">
            <w:r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>Vocabulary Tier 2:</w:t>
            </w:r>
            <w:r w:rsidR="00F25A2A"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 xml:space="preserve"> </w:t>
            </w:r>
            <w:r w:rsidR="00F25A2A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 xml:space="preserve">See 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>highlighted above</w:t>
            </w:r>
          </w:p>
          <w:p w14:paraId="6E1F490C" w14:textId="75AC5D91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D41740">
              <w:rPr>
                <w:rFonts w:ascii="Twinkl" w:hAnsi="Twinkl"/>
                <w:b/>
                <w:sz w:val="20"/>
                <w:szCs w:val="20"/>
                <w:highlight w:val="green"/>
              </w:rPr>
              <w:t xml:space="preserve">Vocabulary Tier </w:t>
            </w:r>
            <w:r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>3: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 xml:space="preserve"> See highlighted above</w:t>
            </w:r>
          </w:p>
          <w:p w14:paraId="16A63B09" w14:textId="0D6C8546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  <w:r w:rsidR="00AD078E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AD078E">
              <w:rPr>
                <w:rFonts w:ascii="Twinkl" w:hAnsi="Twinkl"/>
                <w:bCs/>
                <w:sz w:val="20"/>
                <w:szCs w:val="20"/>
              </w:rPr>
              <w:t>text book</w:t>
            </w:r>
            <w:proofErr w:type="gramEnd"/>
            <w:r w:rsidR="00C82A70">
              <w:rPr>
                <w:rFonts w:ascii="Twinkl" w:hAnsi="Twinkl"/>
                <w:bCs/>
                <w:sz w:val="20"/>
                <w:szCs w:val="20"/>
              </w:rPr>
              <w:t xml:space="preserve"> te</w:t>
            </w:r>
            <w:r w:rsidR="003D013C">
              <w:rPr>
                <w:rFonts w:ascii="Twinkl" w:hAnsi="Twinkl"/>
                <w:bCs/>
                <w:sz w:val="20"/>
                <w:szCs w:val="20"/>
              </w:rPr>
              <w:t>r</w:t>
            </w:r>
            <w:r w:rsidR="00C82A70">
              <w:rPr>
                <w:rFonts w:ascii="Twinkl" w:hAnsi="Twinkl"/>
                <w:bCs/>
                <w:sz w:val="20"/>
                <w:szCs w:val="20"/>
              </w:rPr>
              <w:t>minology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770D37F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AD078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Environmental industry, various industrial links as examples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45FB630C" w14:textId="349BAA97" w:rsidR="009C2439" w:rsidRPr="002A76D6" w:rsidRDefault="00114F8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  <w:t>See Above</w:t>
            </w:r>
          </w:p>
          <w:p w14:paraId="6716278A" w14:textId="5C2ACCAD" w:rsidR="009C2439" w:rsidRPr="00B02EC1" w:rsidRDefault="009C2439" w:rsidP="00DB0AF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4F5A7BA6" w14:textId="69C5E56C" w:rsidR="009C2439" w:rsidRPr="002A76D6" w:rsidRDefault="009C2439" w:rsidP="002A76D6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B3C2B6B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lastRenderedPageBreak/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  <w:r w:rsidR="00FA644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See highlighted above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8293F82" w:rsidR="0071084E" w:rsidRPr="00F95738" w:rsidRDefault="0071084E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2C737C0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and understanding </w:t>
            </w:r>
            <w:r>
              <w:rPr>
                <w:rFonts w:ascii="Twinkl" w:hAnsi="Twinkl"/>
                <w:bCs/>
                <w:sz w:val="20"/>
                <w:szCs w:val="20"/>
              </w:rPr>
              <w:t xml:space="preserve">of </w:t>
            </w:r>
            <w:r w:rsidR="00ED2978">
              <w:rPr>
                <w:rFonts w:ascii="Twinkl" w:hAnsi="Twinkl"/>
                <w:bCs/>
                <w:sz w:val="20"/>
                <w:szCs w:val="20"/>
              </w:rPr>
              <w:t>new and emerging technologies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 covered in the D&amp;T specification</w:t>
            </w:r>
          </w:p>
        </w:tc>
      </w:tr>
    </w:tbl>
    <w:p w14:paraId="7385669B" w14:textId="51C38628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FCD1" w14:textId="77777777" w:rsidR="007A369D" w:rsidRDefault="007A369D" w:rsidP="00C40517">
      <w:r>
        <w:separator/>
      </w:r>
    </w:p>
  </w:endnote>
  <w:endnote w:type="continuationSeparator" w:id="0">
    <w:p w14:paraId="29C06BCE" w14:textId="77777777" w:rsidR="007A369D" w:rsidRDefault="007A369D" w:rsidP="00C40517">
      <w:r>
        <w:continuationSeparator/>
      </w:r>
    </w:p>
  </w:endnote>
  <w:endnote w:type="continuationNotice" w:id="1">
    <w:p w14:paraId="22C7C0E5" w14:textId="77777777" w:rsidR="007A369D" w:rsidRDefault="007A3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5E33" w14:textId="77777777" w:rsidR="007A369D" w:rsidRDefault="007A369D" w:rsidP="00C40517">
      <w:r>
        <w:separator/>
      </w:r>
    </w:p>
  </w:footnote>
  <w:footnote w:type="continuationSeparator" w:id="0">
    <w:p w14:paraId="54E4BB3B" w14:textId="77777777" w:rsidR="007A369D" w:rsidRDefault="007A369D" w:rsidP="00C40517">
      <w:r>
        <w:continuationSeparator/>
      </w:r>
    </w:p>
  </w:footnote>
  <w:footnote w:type="continuationNotice" w:id="1">
    <w:p w14:paraId="378AD095" w14:textId="77777777" w:rsidR="007A369D" w:rsidRDefault="007A3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364373"/>
    <w:multiLevelType w:val="hybridMultilevel"/>
    <w:tmpl w:val="DCC86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732082">
    <w:abstractNumId w:val="5"/>
  </w:num>
  <w:num w:numId="2" w16cid:durableId="778525469">
    <w:abstractNumId w:val="2"/>
  </w:num>
  <w:num w:numId="3" w16cid:durableId="505946432">
    <w:abstractNumId w:val="34"/>
  </w:num>
  <w:num w:numId="4" w16cid:durableId="196086671">
    <w:abstractNumId w:val="39"/>
  </w:num>
  <w:num w:numId="5" w16cid:durableId="626740729">
    <w:abstractNumId w:val="12"/>
  </w:num>
  <w:num w:numId="6" w16cid:durableId="2127652221">
    <w:abstractNumId w:val="17"/>
  </w:num>
  <w:num w:numId="7" w16cid:durableId="1631519895">
    <w:abstractNumId w:val="33"/>
  </w:num>
  <w:num w:numId="8" w16cid:durableId="1999188565">
    <w:abstractNumId w:val="15"/>
  </w:num>
  <w:num w:numId="9" w16cid:durableId="1502235071">
    <w:abstractNumId w:val="27"/>
  </w:num>
  <w:num w:numId="10" w16cid:durableId="679503757">
    <w:abstractNumId w:val="0"/>
  </w:num>
  <w:num w:numId="11" w16cid:durableId="947388447">
    <w:abstractNumId w:val="38"/>
  </w:num>
  <w:num w:numId="12" w16cid:durableId="571428234">
    <w:abstractNumId w:val="13"/>
  </w:num>
  <w:num w:numId="13" w16cid:durableId="589199502">
    <w:abstractNumId w:val="35"/>
  </w:num>
  <w:num w:numId="14" w16cid:durableId="307975384">
    <w:abstractNumId w:val="8"/>
  </w:num>
  <w:num w:numId="15" w16cid:durableId="262765578">
    <w:abstractNumId w:val="36"/>
  </w:num>
  <w:num w:numId="16" w16cid:durableId="827940481">
    <w:abstractNumId w:val="19"/>
  </w:num>
  <w:num w:numId="17" w16cid:durableId="144709012">
    <w:abstractNumId w:val="11"/>
  </w:num>
  <w:num w:numId="18" w16cid:durableId="549151751">
    <w:abstractNumId w:val="23"/>
  </w:num>
  <w:num w:numId="19" w16cid:durableId="71127184">
    <w:abstractNumId w:val="37"/>
  </w:num>
  <w:num w:numId="20" w16cid:durableId="495458511">
    <w:abstractNumId w:val="1"/>
  </w:num>
  <w:num w:numId="21" w16cid:durableId="553471513">
    <w:abstractNumId w:val="10"/>
  </w:num>
  <w:num w:numId="22" w16cid:durableId="1750804908">
    <w:abstractNumId w:val="16"/>
  </w:num>
  <w:num w:numId="23" w16cid:durableId="85735043">
    <w:abstractNumId w:val="28"/>
  </w:num>
  <w:num w:numId="24" w16cid:durableId="1387752710">
    <w:abstractNumId w:val="25"/>
  </w:num>
  <w:num w:numId="25" w16cid:durableId="791896470">
    <w:abstractNumId w:val="3"/>
  </w:num>
  <w:num w:numId="26" w16cid:durableId="701630612">
    <w:abstractNumId w:val="31"/>
  </w:num>
  <w:num w:numId="27" w16cid:durableId="550769182">
    <w:abstractNumId w:val="18"/>
  </w:num>
  <w:num w:numId="28" w16cid:durableId="855773503">
    <w:abstractNumId w:val="32"/>
  </w:num>
  <w:num w:numId="29" w16cid:durableId="849875543">
    <w:abstractNumId w:val="7"/>
  </w:num>
  <w:num w:numId="30" w16cid:durableId="421487115">
    <w:abstractNumId w:val="6"/>
  </w:num>
  <w:num w:numId="31" w16cid:durableId="2111965954">
    <w:abstractNumId w:val="29"/>
  </w:num>
  <w:num w:numId="32" w16cid:durableId="1937401853">
    <w:abstractNumId w:val="14"/>
  </w:num>
  <w:num w:numId="33" w16cid:durableId="1427190491">
    <w:abstractNumId w:val="9"/>
  </w:num>
  <w:num w:numId="34" w16cid:durableId="1517501669">
    <w:abstractNumId w:val="20"/>
  </w:num>
  <w:num w:numId="35" w16cid:durableId="1375079144">
    <w:abstractNumId w:val="30"/>
  </w:num>
  <w:num w:numId="36" w16cid:durableId="1611618984">
    <w:abstractNumId w:val="24"/>
  </w:num>
  <w:num w:numId="37" w16cid:durableId="646669227">
    <w:abstractNumId w:val="40"/>
  </w:num>
  <w:num w:numId="38" w16cid:durableId="1938713829">
    <w:abstractNumId w:val="26"/>
  </w:num>
  <w:num w:numId="39" w16cid:durableId="1445661335">
    <w:abstractNumId w:val="22"/>
  </w:num>
  <w:num w:numId="40" w16cid:durableId="447311948">
    <w:abstractNumId w:val="4"/>
  </w:num>
  <w:num w:numId="41" w16cid:durableId="97421247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009F"/>
    <w:rsid w:val="000A29B1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6F27"/>
    <w:rsid w:val="00107047"/>
    <w:rsid w:val="00107925"/>
    <w:rsid w:val="00112F5E"/>
    <w:rsid w:val="00114F8F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4BE0"/>
    <w:rsid w:val="001B600C"/>
    <w:rsid w:val="001C02FD"/>
    <w:rsid w:val="001C1E29"/>
    <w:rsid w:val="001C2B59"/>
    <w:rsid w:val="001C496E"/>
    <w:rsid w:val="001C516A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24F7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B75EA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4480"/>
    <w:rsid w:val="00305351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29F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597"/>
    <w:rsid w:val="003C1B98"/>
    <w:rsid w:val="003C3EC5"/>
    <w:rsid w:val="003C7CA1"/>
    <w:rsid w:val="003D013C"/>
    <w:rsid w:val="003D2140"/>
    <w:rsid w:val="003D3535"/>
    <w:rsid w:val="003D43B4"/>
    <w:rsid w:val="003D6370"/>
    <w:rsid w:val="003E3FC6"/>
    <w:rsid w:val="003F0557"/>
    <w:rsid w:val="004038DB"/>
    <w:rsid w:val="00403FDC"/>
    <w:rsid w:val="0041186C"/>
    <w:rsid w:val="0041506E"/>
    <w:rsid w:val="0041543F"/>
    <w:rsid w:val="00415E35"/>
    <w:rsid w:val="00421150"/>
    <w:rsid w:val="00430E89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2F27"/>
    <w:rsid w:val="004E3020"/>
    <w:rsid w:val="004F127C"/>
    <w:rsid w:val="004F221E"/>
    <w:rsid w:val="00501B89"/>
    <w:rsid w:val="00506C59"/>
    <w:rsid w:val="00507BA3"/>
    <w:rsid w:val="00511106"/>
    <w:rsid w:val="00514299"/>
    <w:rsid w:val="00523564"/>
    <w:rsid w:val="00523EF1"/>
    <w:rsid w:val="00524178"/>
    <w:rsid w:val="005242C6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1107"/>
    <w:rsid w:val="006079E4"/>
    <w:rsid w:val="006208F3"/>
    <w:rsid w:val="00625D91"/>
    <w:rsid w:val="0063253E"/>
    <w:rsid w:val="00640E96"/>
    <w:rsid w:val="00647530"/>
    <w:rsid w:val="00654B96"/>
    <w:rsid w:val="00663AD7"/>
    <w:rsid w:val="00665355"/>
    <w:rsid w:val="00667C8B"/>
    <w:rsid w:val="00671719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4D1A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1B7B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10AD8"/>
    <w:rsid w:val="008201F2"/>
    <w:rsid w:val="0082136A"/>
    <w:rsid w:val="008236C3"/>
    <w:rsid w:val="00825FFB"/>
    <w:rsid w:val="00841168"/>
    <w:rsid w:val="00846BB4"/>
    <w:rsid w:val="00847457"/>
    <w:rsid w:val="00854EA1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C23F3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0E5E"/>
    <w:rsid w:val="009217BA"/>
    <w:rsid w:val="00921DD2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3AB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2871"/>
    <w:rsid w:val="00A25119"/>
    <w:rsid w:val="00A25AA2"/>
    <w:rsid w:val="00A2745E"/>
    <w:rsid w:val="00A31154"/>
    <w:rsid w:val="00A34392"/>
    <w:rsid w:val="00A409CA"/>
    <w:rsid w:val="00A427C9"/>
    <w:rsid w:val="00A457A1"/>
    <w:rsid w:val="00A50387"/>
    <w:rsid w:val="00A504C1"/>
    <w:rsid w:val="00A5068B"/>
    <w:rsid w:val="00A55EBC"/>
    <w:rsid w:val="00A567D9"/>
    <w:rsid w:val="00A60463"/>
    <w:rsid w:val="00A62813"/>
    <w:rsid w:val="00A67505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02A6"/>
    <w:rsid w:val="00AB15FA"/>
    <w:rsid w:val="00AB18B5"/>
    <w:rsid w:val="00AB4ED4"/>
    <w:rsid w:val="00AB66B6"/>
    <w:rsid w:val="00AC2885"/>
    <w:rsid w:val="00AC4631"/>
    <w:rsid w:val="00AC66A6"/>
    <w:rsid w:val="00AD03F3"/>
    <w:rsid w:val="00AD078E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3601"/>
    <w:rsid w:val="00BC744C"/>
    <w:rsid w:val="00BD0808"/>
    <w:rsid w:val="00BD278E"/>
    <w:rsid w:val="00BD2D60"/>
    <w:rsid w:val="00BD6468"/>
    <w:rsid w:val="00BE0BBC"/>
    <w:rsid w:val="00BE204F"/>
    <w:rsid w:val="00BE317D"/>
    <w:rsid w:val="00BE3E5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4E2B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2A70"/>
    <w:rsid w:val="00C83E32"/>
    <w:rsid w:val="00C910DC"/>
    <w:rsid w:val="00C923D5"/>
    <w:rsid w:val="00C94C13"/>
    <w:rsid w:val="00C9520A"/>
    <w:rsid w:val="00C95E87"/>
    <w:rsid w:val="00C96954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1D05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1740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27D6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2978"/>
    <w:rsid w:val="00ED4C59"/>
    <w:rsid w:val="00ED52DF"/>
    <w:rsid w:val="00EE1CA9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5A2A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A644A"/>
    <w:rsid w:val="00FB1D9D"/>
    <w:rsid w:val="00FB42A4"/>
    <w:rsid w:val="00FB4AC1"/>
    <w:rsid w:val="00FB6E32"/>
    <w:rsid w:val="00FC4487"/>
    <w:rsid w:val="00FD21E9"/>
    <w:rsid w:val="00FD68A4"/>
    <w:rsid w:val="00FE0F26"/>
    <w:rsid w:val="00FE111E"/>
    <w:rsid w:val="00FF5C39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AF06A-F16C-4DA3-8FF2-900ACE608C43}"/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16</cp:revision>
  <cp:lastPrinted>2022-01-21T12:35:00Z</cp:lastPrinted>
  <dcterms:created xsi:type="dcterms:W3CDTF">2022-06-08T08:46:00Z</dcterms:created>
  <dcterms:modified xsi:type="dcterms:W3CDTF">2023-06-21T08:11:00Z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