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D83AA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6E1355DE" w:rsidR="00E741AE" w:rsidRPr="00D83AA3" w:rsidRDefault="00F72BA4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2A76D6">
              <w:rPr>
                <w:rFonts w:ascii="Twinkl" w:hAnsi="Twinkl"/>
                <w:b/>
                <w:sz w:val="36"/>
                <w:szCs w:val="40"/>
              </w:rPr>
              <w:t>10</w:t>
            </w:r>
            <w:r w:rsidR="00175C24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254CD3" w:rsidRPr="00D83AA3">
              <w:rPr>
                <w:rFonts w:ascii="Twinkl" w:hAnsi="Twinkl"/>
                <w:b/>
                <w:sz w:val="36"/>
                <w:szCs w:val="40"/>
              </w:rPr>
              <w:t>20</w:t>
            </w:r>
            <w:r w:rsidR="00535341" w:rsidRPr="00D83AA3">
              <w:rPr>
                <w:rFonts w:ascii="Twinkl" w:hAnsi="Twinkl"/>
                <w:b/>
                <w:sz w:val="36"/>
                <w:szCs w:val="40"/>
              </w:rPr>
              <w:t>2</w:t>
            </w:r>
            <w:r w:rsidR="003F4202">
              <w:rPr>
                <w:rFonts w:ascii="Twinkl" w:hAnsi="Twinkl"/>
                <w:b/>
                <w:sz w:val="36"/>
                <w:szCs w:val="40"/>
              </w:rPr>
              <w:t>3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</w:t>
            </w:r>
            <w:r w:rsidR="003F4202">
              <w:rPr>
                <w:rFonts w:ascii="Twinkl" w:hAnsi="Twinkl"/>
                <w:b/>
                <w:sz w:val="36"/>
                <w:szCs w:val="40"/>
              </w:rPr>
              <w:t>4</w:t>
            </w:r>
            <w:r w:rsidR="00676160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  <w:r w:rsidR="002A76D6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D378AC">
              <w:rPr>
                <w:rFonts w:ascii="Twinkl" w:hAnsi="Twinkl"/>
                <w:b/>
                <w:sz w:val="36"/>
                <w:szCs w:val="40"/>
              </w:rPr>
              <w:t>2</w:t>
            </w:r>
          </w:p>
          <w:p w14:paraId="71E97DEA" w14:textId="3FEC97F3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>‘</w:t>
            </w:r>
            <w:r w:rsidR="002A76D6">
              <w:rPr>
                <w:rFonts w:ascii="Twinkl" w:hAnsi="Twinkl"/>
                <w:b/>
                <w:sz w:val="22"/>
                <w:szCs w:val="22"/>
              </w:rPr>
              <w:t>A</w:t>
            </w: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26540FE5" w:rsidR="006B672F" w:rsidRPr="00D83AA3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2A76D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4A6EF5">
              <w:rPr>
                <w:rFonts w:ascii="Twinkl" w:hAnsi="Twinkl"/>
                <w:b/>
                <w:sz w:val="32"/>
                <w:szCs w:val="32"/>
              </w:rPr>
              <w:t>Specific</w:t>
            </w:r>
            <w:r w:rsidR="004038DB">
              <w:rPr>
                <w:rFonts w:ascii="Twinkl" w:hAnsi="Twinkl"/>
                <w:b/>
                <w:sz w:val="32"/>
                <w:szCs w:val="32"/>
              </w:rPr>
              <w:t xml:space="preserve"> Materials</w:t>
            </w:r>
            <w:r w:rsidR="004A6EF5">
              <w:rPr>
                <w:rFonts w:ascii="Twinkl" w:hAnsi="Twinkl"/>
                <w:b/>
                <w:sz w:val="32"/>
                <w:szCs w:val="32"/>
              </w:rPr>
              <w:t xml:space="preserve"> - Timbers</w:t>
            </w:r>
          </w:p>
        </w:tc>
      </w:tr>
      <w:tr w:rsidR="001A3057" w:rsidRPr="00D83AA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621D0584" w:rsidR="001A3057" w:rsidRPr="00B02EC1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proofErr w:type="gramStart"/>
            <w:r w:rsidR="002A76D6">
              <w:rPr>
                <w:rFonts w:cstheme="minorHAnsi"/>
                <w:b/>
                <w:bCs/>
                <w:sz w:val="20"/>
                <w:szCs w:val="20"/>
              </w:rPr>
              <w:t xml:space="preserve">9 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proofErr w:type="gramEnd"/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4DE84E2D" w14:textId="09A41A01" w:rsidR="002A76D6" w:rsidRDefault="002A76D6" w:rsidP="002A76D6">
            <w:r>
              <w:t xml:space="preserve">Materials – </w:t>
            </w:r>
            <w:r w:rsidR="004A6EF5">
              <w:t>Specific Material</w:t>
            </w:r>
            <w:r>
              <w:t xml:space="preserve"> Unit:</w:t>
            </w:r>
          </w:p>
          <w:p w14:paraId="1D055AB8" w14:textId="77777777" w:rsidR="005553BF" w:rsidRDefault="005553BF" w:rsidP="005553BF">
            <w:pPr>
              <w:spacing w:after="120"/>
              <w:rPr>
                <w:rFonts w:ascii="Arial" w:hAnsi="Arial" w:cs="Arial"/>
                <w:b/>
              </w:rPr>
            </w:pPr>
          </w:p>
          <w:p w14:paraId="09D7416B" w14:textId="6C553CAB" w:rsidR="005553BF" w:rsidRPr="006F729A" w:rsidRDefault="005553BF" w:rsidP="005553B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F729A">
              <w:rPr>
                <w:rFonts w:ascii="Arial" w:hAnsi="Arial" w:cs="Arial"/>
                <w:b/>
                <w:sz w:val="20"/>
                <w:szCs w:val="20"/>
              </w:rPr>
              <w:t xml:space="preserve">Sources, </w:t>
            </w:r>
            <w:proofErr w:type="gramStart"/>
            <w:r w:rsidRPr="006F729A">
              <w:rPr>
                <w:rFonts w:ascii="Arial" w:hAnsi="Arial" w:cs="Arial"/>
                <w:b/>
                <w:sz w:val="20"/>
                <w:szCs w:val="20"/>
              </w:rPr>
              <w:t>origins</w:t>
            </w:r>
            <w:proofErr w:type="gramEnd"/>
            <w:r w:rsidRPr="006F729A">
              <w:rPr>
                <w:rFonts w:ascii="Arial" w:hAnsi="Arial" w:cs="Arial"/>
                <w:b/>
                <w:sz w:val="20"/>
                <w:szCs w:val="20"/>
              </w:rPr>
              <w:t xml:space="preserve"> and properties</w:t>
            </w:r>
          </w:p>
          <w:p w14:paraId="21F561E4" w14:textId="77777777" w:rsidR="005553BF" w:rsidRPr="006F729A" w:rsidRDefault="005553BF" w:rsidP="005553BF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F729A">
              <w:rPr>
                <w:rFonts w:ascii="Arial" w:hAnsi="Arial" w:cs="Arial"/>
                <w:sz w:val="20"/>
                <w:szCs w:val="20"/>
              </w:rPr>
              <w:t>Understand the main processes involved in producing workable forms of timber including:</w:t>
            </w:r>
          </w:p>
          <w:p w14:paraId="5DB92E42" w14:textId="77777777" w:rsidR="005553BF" w:rsidRPr="00180E85" w:rsidRDefault="005553BF" w:rsidP="005553BF">
            <w:pPr>
              <w:pStyle w:val="ListParagraph"/>
              <w:numPr>
                <w:ilvl w:val="1"/>
                <w:numId w:val="42"/>
              </w:numPr>
              <w:spacing w:after="120"/>
              <w:ind w:left="606"/>
              <w:contextualSpacing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180E85">
              <w:rPr>
                <w:rFonts w:ascii="Arial" w:hAnsi="Arial" w:cs="Arial"/>
                <w:sz w:val="20"/>
                <w:szCs w:val="20"/>
                <w:highlight w:val="green"/>
              </w:rPr>
              <w:t>Conversion</w:t>
            </w:r>
          </w:p>
          <w:p w14:paraId="2430904A" w14:textId="77777777" w:rsidR="005553BF" w:rsidRPr="006F729A" w:rsidRDefault="005553BF" w:rsidP="005553BF">
            <w:pPr>
              <w:pStyle w:val="ListParagraph"/>
              <w:numPr>
                <w:ilvl w:val="1"/>
                <w:numId w:val="42"/>
              </w:numPr>
              <w:spacing w:after="120"/>
              <w:ind w:left="6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80E85">
              <w:rPr>
                <w:rFonts w:ascii="Arial" w:hAnsi="Arial" w:cs="Arial"/>
                <w:sz w:val="20"/>
                <w:szCs w:val="20"/>
                <w:highlight w:val="green"/>
              </w:rPr>
              <w:t>Seasoning</w:t>
            </w:r>
            <w:r w:rsidRPr="006F729A">
              <w:rPr>
                <w:rFonts w:ascii="Arial" w:hAnsi="Arial" w:cs="Arial"/>
                <w:sz w:val="20"/>
                <w:szCs w:val="20"/>
              </w:rPr>
              <w:t xml:space="preserve"> and</w:t>
            </w:r>
          </w:p>
          <w:p w14:paraId="761C3973" w14:textId="77777777" w:rsidR="005553BF" w:rsidRPr="006F729A" w:rsidRDefault="005553BF" w:rsidP="005553BF">
            <w:pPr>
              <w:pStyle w:val="ListParagraph"/>
              <w:numPr>
                <w:ilvl w:val="1"/>
                <w:numId w:val="42"/>
              </w:numPr>
              <w:spacing w:after="120"/>
              <w:ind w:left="6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F729A">
              <w:rPr>
                <w:rFonts w:ascii="Arial" w:hAnsi="Arial" w:cs="Arial"/>
                <w:sz w:val="20"/>
                <w:szCs w:val="20"/>
              </w:rPr>
              <w:t xml:space="preserve">The creation of manufactured </w:t>
            </w:r>
            <w:r w:rsidRPr="00180E85">
              <w:rPr>
                <w:rFonts w:ascii="Arial" w:hAnsi="Arial" w:cs="Arial"/>
                <w:sz w:val="20"/>
                <w:szCs w:val="20"/>
                <w:highlight w:val="green"/>
              </w:rPr>
              <w:t>timbers</w:t>
            </w:r>
          </w:p>
          <w:p w14:paraId="33D4F76D" w14:textId="77777777" w:rsidR="005553BF" w:rsidRPr="006F729A" w:rsidRDefault="005553BF" w:rsidP="005553BF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F729A">
              <w:rPr>
                <w:rFonts w:ascii="Arial" w:hAnsi="Arial" w:cs="Arial"/>
                <w:sz w:val="20"/>
                <w:szCs w:val="20"/>
              </w:rPr>
              <w:t xml:space="preserve">Be aware of </w:t>
            </w:r>
            <w:r w:rsidRPr="00180E85">
              <w:rPr>
                <w:rFonts w:ascii="Arial" w:hAnsi="Arial" w:cs="Arial"/>
                <w:sz w:val="20"/>
                <w:szCs w:val="20"/>
                <w:highlight w:val="yellow"/>
              </w:rPr>
              <w:t>sustainability</w:t>
            </w:r>
            <w:r w:rsidRPr="006F729A">
              <w:rPr>
                <w:rFonts w:ascii="Arial" w:hAnsi="Arial" w:cs="Arial"/>
                <w:sz w:val="20"/>
                <w:szCs w:val="20"/>
              </w:rPr>
              <w:t xml:space="preserve"> and ethical factors in timber production and use</w:t>
            </w:r>
          </w:p>
          <w:p w14:paraId="0C24D3D0" w14:textId="77777777" w:rsidR="005553BF" w:rsidRPr="006F729A" w:rsidRDefault="005553BF" w:rsidP="005553BF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F729A">
              <w:rPr>
                <w:rFonts w:ascii="Arial" w:hAnsi="Arial" w:cs="Arial"/>
                <w:sz w:val="20"/>
                <w:szCs w:val="20"/>
              </w:rPr>
              <w:t xml:space="preserve">Understand the advantages and disadvantages of </w:t>
            </w:r>
            <w:r w:rsidRPr="00180E85">
              <w:rPr>
                <w:rFonts w:ascii="Arial" w:hAnsi="Arial" w:cs="Arial"/>
                <w:sz w:val="20"/>
                <w:szCs w:val="20"/>
                <w:highlight w:val="green"/>
              </w:rPr>
              <w:t>manufactured board</w:t>
            </w:r>
            <w:r w:rsidRPr="006F729A">
              <w:rPr>
                <w:rFonts w:ascii="Arial" w:hAnsi="Arial" w:cs="Arial"/>
                <w:sz w:val="20"/>
                <w:szCs w:val="20"/>
              </w:rPr>
              <w:t xml:space="preserve"> compared with </w:t>
            </w:r>
            <w:r w:rsidRPr="00180E85">
              <w:rPr>
                <w:rFonts w:ascii="Arial" w:hAnsi="Arial" w:cs="Arial"/>
                <w:sz w:val="20"/>
                <w:szCs w:val="20"/>
                <w:highlight w:val="green"/>
              </w:rPr>
              <w:t>natural</w:t>
            </w:r>
            <w:r w:rsidRPr="006F72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0E85">
              <w:rPr>
                <w:rFonts w:ascii="Arial" w:hAnsi="Arial" w:cs="Arial"/>
                <w:sz w:val="20"/>
                <w:szCs w:val="20"/>
                <w:highlight w:val="green"/>
              </w:rPr>
              <w:t>wood</w:t>
            </w:r>
          </w:p>
          <w:p w14:paraId="7E48E48E" w14:textId="77777777" w:rsidR="00A30FE7" w:rsidRPr="006F729A" w:rsidRDefault="00A30FE7" w:rsidP="00A30FE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F729A">
              <w:rPr>
                <w:rFonts w:ascii="Arial" w:hAnsi="Arial" w:cs="Arial"/>
                <w:b/>
                <w:sz w:val="20"/>
                <w:szCs w:val="20"/>
              </w:rPr>
              <w:t>Working with timbers</w:t>
            </w:r>
          </w:p>
          <w:p w14:paraId="4D75247B" w14:textId="77777777" w:rsidR="00A30FE7" w:rsidRPr="006F729A" w:rsidRDefault="00A30FE7" w:rsidP="00A30FE7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F729A">
              <w:rPr>
                <w:rFonts w:ascii="Arial" w:hAnsi="Arial" w:cs="Arial"/>
                <w:sz w:val="20"/>
                <w:szCs w:val="20"/>
              </w:rPr>
              <w:t xml:space="preserve">Know and understand the </w:t>
            </w:r>
            <w:r w:rsidRPr="00180E85">
              <w:rPr>
                <w:rFonts w:ascii="Arial" w:hAnsi="Arial" w:cs="Arial"/>
                <w:sz w:val="20"/>
                <w:szCs w:val="20"/>
                <w:highlight w:val="green"/>
              </w:rPr>
              <w:t>commercial stock forms</w:t>
            </w:r>
            <w:r w:rsidRPr="006F729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gramStart"/>
            <w:r w:rsidRPr="006F729A">
              <w:rPr>
                <w:rFonts w:ascii="Arial" w:hAnsi="Arial" w:cs="Arial"/>
                <w:sz w:val="20"/>
                <w:szCs w:val="20"/>
              </w:rPr>
              <w:t>types</w:t>
            </w:r>
            <w:proofErr w:type="gramEnd"/>
            <w:r w:rsidRPr="006F729A">
              <w:rPr>
                <w:rFonts w:ascii="Arial" w:hAnsi="Arial" w:cs="Arial"/>
                <w:sz w:val="20"/>
                <w:szCs w:val="20"/>
              </w:rPr>
              <w:t xml:space="preserve"> and sizes of materials in order to calculate quantities</w:t>
            </w:r>
          </w:p>
          <w:p w14:paraId="22055721" w14:textId="77777777" w:rsidR="00A30FE7" w:rsidRPr="006F729A" w:rsidRDefault="00A30FE7" w:rsidP="00A30FE7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F729A">
              <w:rPr>
                <w:rFonts w:ascii="Arial" w:hAnsi="Arial" w:cs="Arial"/>
                <w:sz w:val="20"/>
                <w:szCs w:val="20"/>
              </w:rPr>
              <w:t xml:space="preserve">Be aware of school-based cutting, </w:t>
            </w:r>
            <w:proofErr w:type="gramStart"/>
            <w:r w:rsidRPr="006F729A">
              <w:rPr>
                <w:rFonts w:ascii="Arial" w:hAnsi="Arial" w:cs="Arial"/>
                <w:sz w:val="20"/>
                <w:szCs w:val="20"/>
              </w:rPr>
              <w:t>forming</w:t>
            </w:r>
            <w:proofErr w:type="gramEnd"/>
            <w:r w:rsidRPr="006F729A">
              <w:rPr>
                <w:rFonts w:ascii="Arial" w:hAnsi="Arial" w:cs="Arial"/>
                <w:sz w:val="20"/>
                <w:szCs w:val="20"/>
              </w:rPr>
              <w:t xml:space="preserve"> and processing techniques, tools and equipment</w:t>
            </w:r>
          </w:p>
          <w:p w14:paraId="361771A5" w14:textId="77777777" w:rsidR="006F729A" w:rsidRPr="006F729A" w:rsidRDefault="006F729A" w:rsidP="006F729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F729A">
              <w:rPr>
                <w:rFonts w:ascii="Arial" w:hAnsi="Arial" w:cs="Arial"/>
                <w:b/>
                <w:sz w:val="20"/>
                <w:szCs w:val="20"/>
              </w:rPr>
              <w:t>Commercial manufacturing, surface treatments and finishes</w:t>
            </w:r>
          </w:p>
          <w:p w14:paraId="3C6F8701" w14:textId="77777777" w:rsidR="006F729A" w:rsidRPr="006F729A" w:rsidRDefault="006F729A" w:rsidP="006F729A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F729A">
              <w:rPr>
                <w:rFonts w:ascii="Arial" w:hAnsi="Arial" w:cs="Arial"/>
                <w:sz w:val="20"/>
                <w:szCs w:val="20"/>
              </w:rPr>
              <w:t>Know and understand how timbers and boards are selected and processed for commercial products</w:t>
            </w:r>
          </w:p>
          <w:p w14:paraId="1D9B16D2" w14:textId="77777777" w:rsidR="006F729A" w:rsidRPr="006F729A" w:rsidRDefault="006F729A" w:rsidP="006F729A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F729A">
              <w:rPr>
                <w:rFonts w:ascii="Arial" w:hAnsi="Arial" w:cs="Arial"/>
                <w:sz w:val="20"/>
                <w:szCs w:val="20"/>
              </w:rPr>
              <w:t xml:space="preserve">Learn how materials are cut, </w:t>
            </w:r>
            <w:proofErr w:type="gramStart"/>
            <w:r w:rsidRPr="006F729A">
              <w:rPr>
                <w:rFonts w:ascii="Arial" w:hAnsi="Arial" w:cs="Arial"/>
                <w:sz w:val="20"/>
                <w:szCs w:val="20"/>
              </w:rPr>
              <w:t>shaped</w:t>
            </w:r>
            <w:proofErr w:type="gramEnd"/>
            <w:r w:rsidRPr="006F729A">
              <w:rPr>
                <w:rFonts w:ascii="Arial" w:hAnsi="Arial" w:cs="Arial"/>
                <w:sz w:val="20"/>
                <w:szCs w:val="20"/>
              </w:rPr>
              <w:t xml:space="preserve"> and formed to a </w:t>
            </w:r>
            <w:r w:rsidRPr="00180E85">
              <w:rPr>
                <w:rFonts w:ascii="Arial" w:hAnsi="Arial" w:cs="Arial"/>
                <w:sz w:val="20"/>
                <w:szCs w:val="20"/>
                <w:highlight w:val="green"/>
              </w:rPr>
              <w:t>tolerance</w:t>
            </w:r>
          </w:p>
          <w:p w14:paraId="090B276C" w14:textId="4B9ADCC9" w:rsidR="001A3057" w:rsidRPr="006F729A" w:rsidRDefault="006F729A" w:rsidP="006F729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F729A">
              <w:rPr>
                <w:rFonts w:ascii="Arial" w:hAnsi="Arial" w:cs="Arial"/>
                <w:sz w:val="20"/>
                <w:szCs w:val="20"/>
              </w:rPr>
              <w:t>Learn about the preparation and application of treatments and finishes to enhance functional and aesthetic properties</w:t>
            </w:r>
          </w:p>
          <w:p w14:paraId="489746C4" w14:textId="32307BD3" w:rsidR="001A3057" w:rsidRPr="00B02EC1" w:rsidRDefault="001A3057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="001A3057" w:rsidRPr="00D83AA3" w14:paraId="27CAE940" w14:textId="77777777" w:rsidTr="006F729A">
        <w:trPr>
          <w:trHeight w:val="709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A62813">
              <w:rPr>
                <w:rFonts w:ascii="Twinkl" w:hAnsi="Twinkl"/>
                <w:b/>
              </w:rPr>
              <w:t>/Assessment Objective</w:t>
            </w:r>
            <w:r w:rsidR="000B09FD">
              <w:rPr>
                <w:rFonts w:ascii="Twinkl" w:hAnsi="Twinkl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vAlign w:val="center"/>
          </w:tcPr>
          <w:p w14:paraId="648D2CEE" w14:textId="326C03D4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Sustainability linking to materials</w:t>
            </w:r>
            <w:r w:rsidR="003D2140">
              <w:rPr>
                <w:rFonts w:ascii="Twinkl" w:hAnsi="Twinkl"/>
                <w:bCs/>
                <w:sz w:val="20"/>
                <w:szCs w:val="20"/>
              </w:rPr>
              <w:t xml:space="preserve"> and reduction in CO2 emissions </w:t>
            </w:r>
          </w:p>
          <w:p w14:paraId="17018E3D" w14:textId="46BD27BE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C11A08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UK species of </w:t>
            </w:r>
            <w:r w:rsidR="00E4316C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>trees</w:t>
            </w:r>
          </w:p>
          <w:p w14:paraId="46F64BFE" w14:textId="285155CE" w:rsidR="00A50387" w:rsidRPr="003D2140" w:rsidRDefault="00A50387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3D2140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D2140">
              <w:t xml:space="preserve"> </w:t>
            </w:r>
            <w:r w:rsidR="003D2140" w:rsidRPr="003D2140">
              <w:rPr>
                <w:sz w:val="20"/>
                <w:szCs w:val="20"/>
              </w:rPr>
              <w:t>Linking product with the type of material and the reasons why the material is used.</w:t>
            </w:r>
          </w:p>
        </w:tc>
      </w:tr>
      <w:tr w:rsidR="000E05F4" w:rsidRPr="00D83AA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0D9495B1" w:rsidR="000E05F4" w:rsidRPr="00E425B6" w:rsidRDefault="00087084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E425B6">
              <w:rPr>
                <w:rFonts w:ascii="Twinkl" w:hAnsi="Twinkl"/>
                <w:bCs/>
                <w:sz w:val="20"/>
                <w:szCs w:val="20"/>
              </w:rPr>
              <w:t xml:space="preserve">Standard size </w:t>
            </w:r>
            <w:r w:rsidR="00E425B6" w:rsidRPr="00E425B6">
              <w:rPr>
                <w:rFonts w:ascii="Twinkl" w:hAnsi="Twinkl"/>
                <w:bCs/>
                <w:sz w:val="20"/>
                <w:szCs w:val="20"/>
              </w:rPr>
              <w:t>materials</w:t>
            </w:r>
            <w:r w:rsidR="00E425B6">
              <w:rPr>
                <w:rFonts w:ascii="Twinkl" w:hAnsi="Twinkl"/>
                <w:bCs/>
                <w:sz w:val="20"/>
                <w:szCs w:val="20"/>
              </w:rPr>
              <w:t xml:space="preserve"> and what measurements they are bought in</w:t>
            </w:r>
          </w:p>
        </w:tc>
      </w:tr>
      <w:tr w:rsidR="00E8717B" w:rsidRPr="00D83AA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43AFC16A" w14:textId="32D64051" w:rsidR="00DB0AF5" w:rsidRDefault="00962F1D" w:rsidP="00DB0AF5">
            <w:r w:rsidRPr="00180E85">
              <w:rPr>
                <w:rFonts w:ascii="Twinkl" w:hAnsi="Twinkl"/>
                <w:b/>
                <w:sz w:val="20"/>
                <w:szCs w:val="20"/>
                <w:highlight w:val="yellow"/>
              </w:rPr>
              <w:t>Vocabulary Tier 2:</w:t>
            </w:r>
            <w:r w:rsidR="00DB0AF5" w:rsidRPr="00180E85">
              <w:rPr>
                <w:rFonts w:ascii="Twinkl" w:hAnsi="Twinkl"/>
                <w:b/>
                <w:sz w:val="20"/>
                <w:szCs w:val="20"/>
                <w:highlight w:val="yellow"/>
              </w:rPr>
              <w:t xml:space="preserve"> </w:t>
            </w:r>
            <w:r w:rsidR="00180E85" w:rsidRPr="00180E85">
              <w:rPr>
                <w:rFonts w:ascii="Twinkl" w:hAnsi="Twinkl"/>
                <w:b/>
                <w:sz w:val="20"/>
                <w:szCs w:val="20"/>
                <w:highlight w:val="yellow"/>
              </w:rPr>
              <w:t>see highlighted above</w:t>
            </w:r>
          </w:p>
          <w:p w14:paraId="6E1F490C" w14:textId="2F5D36FB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180E85">
              <w:rPr>
                <w:rFonts w:ascii="Twinkl" w:hAnsi="Twinkl"/>
                <w:b/>
                <w:sz w:val="20"/>
                <w:szCs w:val="20"/>
                <w:highlight w:val="green"/>
              </w:rPr>
              <w:t>Vocabulary Tier 3:</w:t>
            </w:r>
            <w:r w:rsidR="00DB0AF5" w:rsidRPr="00180E85">
              <w:rPr>
                <w:rFonts w:ascii="Twinkl" w:hAnsi="Twinkl"/>
                <w:b/>
                <w:sz w:val="20"/>
                <w:szCs w:val="20"/>
                <w:highlight w:val="green"/>
              </w:rPr>
              <w:t xml:space="preserve"> </w:t>
            </w:r>
            <w:r w:rsidR="00180E85" w:rsidRPr="00180E85">
              <w:rPr>
                <w:rFonts w:ascii="Twinkl" w:hAnsi="Twinkl"/>
                <w:b/>
                <w:sz w:val="20"/>
                <w:szCs w:val="20"/>
                <w:highlight w:val="green"/>
              </w:rPr>
              <w:t>see highlighted above</w:t>
            </w:r>
          </w:p>
          <w:p w14:paraId="16A63B09" w14:textId="75D5ECE8" w:rsidR="00962F1D" w:rsidRPr="00D8395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exam style question</w:t>
            </w:r>
          </w:p>
          <w:p w14:paraId="4220345F" w14:textId="0112474D" w:rsidR="00962F1D" w:rsidRPr="003D2140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3D214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use of technical tier 3 vocabulary within an exam question and annotation</w:t>
            </w:r>
          </w:p>
          <w:p w14:paraId="08DA9254" w14:textId="6B25C64A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 xml:space="preserve">when questioned pupils </w:t>
            </w:r>
            <w:proofErr w:type="gramStart"/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are able to</w:t>
            </w:r>
            <w:proofErr w:type="gramEnd"/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 xml:space="preserve"> use technical subject specific language</w:t>
            </w:r>
          </w:p>
        </w:tc>
      </w:tr>
      <w:tr w:rsidR="002D5DFE" w:rsidRPr="00D83AA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133B2709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DB0AF5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Materials scientist / product designer</w:t>
            </w:r>
          </w:p>
        </w:tc>
      </w:tr>
      <w:tr w:rsidR="00BA02B9" w:rsidRPr="00D83AA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15F85598" w:rsidR="00BA02B9" w:rsidRPr="00B02EC1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</w:p>
          <w:p w14:paraId="05DE9AD1" w14:textId="0C7968E0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DB0AF5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PG Online booklets, teacher let focus, PG Online books</w:t>
            </w:r>
          </w:p>
          <w:p w14:paraId="47E5FD65" w14:textId="77777777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8498B7A" w14:textId="51D578AC" w:rsidR="009C2439" w:rsidRPr="002A76D6" w:rsidRDefault="009C2439" w:rsidP="00945F72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2"/>
                <w:szCs w:val="22"/>
                <w:lang w:eastAsia="en-GB"/>
              </w:rPr>
            </w:pPr>
            <w:r w:rsidRPr="002A76D6">
              <w:rPr>
                <w:rFonts w:ascii="Twinkl" w:eastAsia="Times New Roman" w:hAnsi="Twinkl" w:cstheme="minorHAnsi"/>
                <w:color w:val="000000" w:themeColor="text1"/>
                <w:sz w:val="22"/>
                <w:szCs w:val="22"/>
                <w:lang w:eastAsia="en-GB"/>
              </w:rPr>
              <w:t>To be able to:</w:t>
            </w:r>
          </w:p>
          <w:p w14:paraId="6716278A" w14:textId="05D9ACCC" w:rsidR="009C2439" w:rsidRPr="00B02EC1" w:rsidRDefault="0090520B" w:rsidP="0090520B">
            <w:pPr>
              <w:pStyle w:val="ListParagraph"/>
              <w:numPr>
                <w:ilvl w:val="0"/>
                <w:numId w:val="4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See above</w:t>
            </w:r>
          </w:p>
          <w:p w14:paraId="4F5A7BA6" w14:textId="69C5E56C" w:rsidR="009C2439" w:rsidRPr="002A76D6" w:rsidRDefault="009C2439" w:rsidP="002A76D6">
            <w:pPr>
              <w:shd w:val="clear" w:color="auto" w:fill="FFFFFF"/>
              <w:ind w:left="360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42B9F124" w:rsidR="009C2439" w:rsidRPr="00B02EC1" w:rsidRDefault="009C2439" w:rsidP="009C243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lastRenderedPageBreak/>
              <w:t>Red denotes</w:t>
            </w:r>
            <w:r w:rsidR="00187F96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lastRenderedPageBreak/>
              <w:t>Learning Outcomes (Knowledge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72F3B6CD" w:rsidR="0071084E" w:rsidRPr="00F95738" w:rsidRDefault="008236C3" w:rsidP="00F95738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To be able to </w:t>
            </w:r>
            <w:r w:rsidR="002F24BA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use knowledge and understanding and apply to </w:t>
            </w:r>
            <w:r w:rsidR="00D378AC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the NEA when selecting, using, </w:t>
            </w:r>
            <w:proofErr w:type="gramStart"/>
            <w:r w:rsidR="00D378AC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processing  and</w:t>
            </w:r>
            <w:proofErr w:type="gramEnd"/>
            <w:r w:rsidR="00D378AC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finishing their won materials</w:t>
            </w:r>
          </w:p>
        </w:tc>
      </w:tr>
      <w:tr w:rsidR="00FD68A4" w:rsidRPr="00D83AA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3A519693" w:rsidR="00FD68A4" w:rsidRPr="00B02EC1" w:rsidRDefault="002A76D6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t xml:space="preserve">End of Unit test on material areas – using PG Online resources and </w:t>
            </w:r>
            <w:proofErr w:type="gramStart"/>
            <w:r>
              <w:t>text book</w:t>
            </w:r>
            <w:proofErr w:type="gramEnd"/>
            <w:r w:rsidR="00DB0AF5">
              <w:t xml:space="preserve"> and linking to PLCs in Doddle</w:t>
            </w:r>
          </w:p>
        </w:tc>
      </w:tr>
      <w:tr w:rsidR="00FD68A4" w:rsidRPr="00D83AA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23A53B54" w:rsidR="00FD68A4" w:rsidRPr="00B02EC1" w:rsidRDefault="00DB0AF5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Cs/>
                <w:sz w:val="20"/>
                <w:szCs w:val="20"/>
              </w:rPr>
              <w:t xml:space="preserve">Pupils to have knowledge of materials so that </w:t>
            </w:r>
            <w:r w:rsidR="00D20883">
              <w:rPr>
                <w:rFonts w:ascii="Twinkl" w:hAnsi="Twinkl"/>
                <w:bCs/>
                <w:sz w:val="20"/>
                <w:szCs w:val="20"/>
              </w:rPr>
              <w:t>pupils</w:t>
            </w:r>
            <w:r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winkl" w:hAnsi="Twinkl"/>
                <w:bCs/>
                <w:sz w:val="20"/>
                <w:szCs w:val="20"/>
              </w:rPr>
              <w:t>are able to</w:t>
            </w:r>
            <w:proofErr w:type="gramEnd"/>
            <w:r>
              <w:rPr>
                <w:rFonts w:ascii="Twinkl" w:hAnsi="Twinkl"/>
                <w:bCs/>
                <w:sz w:val="20"/>
                <w:szCs w:val="20"/>
              </w:rPr>
              <w:t xml:space="preserve"> know how the material works and select the appropriate material for the NEA</w:t>
            </w:r>
            <w:r w:rsidR="00D20883">
              <w:rPr>
                <w:rFonts w:ascii="Twinkl" w:hAnsi="Twinkl"/>
                <w:bCs/>
                <w:sz w:val="20"/>
                <w:szCs w:val="20"/>
              </w:rPr>
              <w:t xml:space="preserve"> and to answer questions in the exam</w:t>
            </w:r>
          </w:p>
        </w:tc>
      </w:tr>
    </w:tbl>
    <w:p w14:paraId="7385669B" w14:textId="0095DECE" w:rsidR="001A2071" w:rsidRPr="00D83AA3" w:rsidRDefault="00B02EC1" w:rsidP="003B2F64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DFCD1" w14:textId="77777777" w:rsidR="007A369D" w:rsidRDefault="007A369D" w:rsidP="00C40517">
      <w:r>
        <w:separator/>
      </w:r>
    </w:p>
  </w:endnote>
  <w:endnote w:type="continuationSeparator" w:id="0">
    <w:p w14:paraId="29C06BCE" w14:textId="77777777" w:rsidR="007A369D" w:rsidRDefault="007A369D" w:rsidP="00C40517">
      <w:r>
        <w:continuationSeparator/>
      </w:r>
    </w:p>
  </w:endnote>
  <w:endnote w:type="continuationNotice" w:id="1">
    <w:p w14:paraId="22C7C0E5" w14:textId="77777777" w:rsidR="007A369D" w:rsidRDefault="007A36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F5E33" w14:textId="77777777" w:rsidR="007A369D" w:rsidRDefault="007A369D" w:rsidP="00C40517">
      <w:r>
        <w:separator/>
      </w:r>
    </w:p>
  </w:footnote>
  <w:footnote w:type="continuationSeparator" w:id="0">
    <w:p w14:paraId="54E4BB3B" w14:textId="77777777" w:rsidR="007A369D" w:rsidRDefault="007A369D" w:rsidP="00C40517">
      <w:r>
        <w:continuationSeparator/>
      </w:r>
    </w:p>
  </w:footnote>
  <w:footnote w:type="continuationNotice" w:id="1">
    <w:p w14:paraId="378AD095" w14:textId="77777777" w:rsidR="007A369D" w:rsidRDefault="007A36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36E9A"/>
    <w:multiLevelType w:val="hybridMultilevel"/>
    <w:tmpl w:val="B52ABC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81032"/>
    <w:multiLevelType w:val="hybridMultilevel"/>
    <w:tmpl w:val="E7FA11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364373"/>
    <w:multiLevelType w:val="hybridMultilevel"/>
    <w:tmpl w:val="BE4CFE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48618A0"/>
    <w:multiLevelType w:val="hybridMultilevel"/>
    <w:tmpl w:val="ED2C3D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2318570">
    <w:abstractNumId w:val="6"/>
  </w:num>
  <w:num w:numId="2" w16cid:durableId="1711296052">
    <w:abstractNumId w:val="2"/>
  </w:num>
  <w:num w:numId="3" w16cid:durableId="1003053010">
    <w:abstractNumId w:val="35"/>
  </w:num>
  <w:num w:numId="4" w16cid:durableId="611519139">
    <w:abstractNumId w:val="41"/>
  </w:num>
  <w:num w:numId="5" w16cid:durableId="1284578258">
    <w:abstractNumId w:val="13"/>
  </w:num>
  <w:num w:numId="6" w16cid:durableId="1851871824">
    <w:abstractNumId w:val="18"/>
  </w:num>
  <w:num w:numId="7" w16cid:durableId="511139839">
    <w:abstractNumId w:val="34"/>
  </w:num>
  <w:num w:numId="8" w16cid:durableId="713699316">
    <w:abstractNumId w:val="16"/>
  </w:num>
  <w:num w:numId="9" w16cid:durableId="951933685">
    <w:abstractNumId w:val="28"/>
  </w:num>
  <w:num w:numId="10" w16cid:durableId="920330016">
    <w:abstractNumId w:val="0"/>
  </w:num>
  <w:num w:numId="11" w16cid:durableId="867984031">
    <w:abstractNumId w:val="40"/>
  </w:num>
  <w:num w:numId="12" w16cid:durableId="608898345">
    <w:abstractNumId w:val="14"/>
  </w:num>
  <w:num w:numId="13" w16cid:durableId="1140807641">
    <w:abstractNumId w:val="36"/>
  </w:num>
  <w:num w:numId="14" w16cid:durableId="1060208326">
    <w:abstractNumId w:val="9"/>
  </w:num>
  <w:num w:numId="15" w16cid:durableId="1049695004">
    <w:abstractNumId w:val="37"/>
  </w:num>
  <w:num w:numId="16" w16cid:durableId="1698462512">
    <w:abstractNumId w:val="20"/>
  </w:num>
  <w:num w:numId="17" w16cid:durableId="2044746833">
    <w:abstractNumId w:val="12"/>
  </w:num>
  <w:num w:numId="18" w16cid:durableId="1802461577">
    <w:abstractNumId w:val="24"/>
  </w:num>
  <w:num w:numId="19" w16cid:durableId="709957779">
    <w:abstractNumId w:val="39"/>
  </w:num>
  <w:num w:numId="20" w16cid:durableId="1589197045">
    <w:abstractNumId w:val="1"/>
  </w:num>
  <w:num w:numId="21" w16cid:durableId="1008874862">
    <w:abstractNumId w:val="11"/>
  </w:num>
  <w:num w:numId="22" w16cid:durableId="1652637610">
    <w:abstractNumId w:val="17"/>
  </w:num>
  <w:num w:numId="23" w16cid:durableId="660428971">
    <w:abstractNumId w:val="29"/>
  </w:num>
  <w:num w:numId="24" w16cid:durableId="1947687226">
    <w:abstractNumId w:val="26"/>
  </w:num>
  <w:num w:numId="25" w16cid:durableId="288055159">
    <w:abstractNumId w:val="3"/>
  </w:num>
  <w:num w:numId="26" w16cid:durableId="428964343">
    <w:abstractNumId w:val="32"/>
  </w:num>
  <w:num w:numId="27" w16cid:durableId="1111627725">
    <w:abstractNumId w:val="19"/>
  </w:num>
  <w:num w:numId="28" w16cid:durableId="2133206739">
    <w:abstractNumId w:val="33"/>
  </w:num>
  <w:num w:numId="29" w16cid:durableId="589236093">
    <w:abstractNumId w:val="8"/>
  </w:num>
  <w:num w:numId="30" w16cid:durableId="418913223">
    <w:abstractNumId w:val="7"/>
  </w:num>
  <w:num w:numId="31" w16cid:durableId="596404908">
    <w:abstractNumId w:val="30"/>
  </w:num>
  <w:num w:numId="32" w16cid:durableId="385103846">
    <w:abstractNumId w:val="15"/>
  </w:num>
  <w:num w:numId="33" w16cid:durableId="1496604945">
    <w:abstractNumId w:val="10"/>
  </w:num>
  <w:num w:numId="34" w16cid:durableId="2036690974">
    <w:abstractNumId w:val="21"/>
  </w:num>
  <w:num w:numId="35" w16cid:durableId="382950727">
    <w:abstractNumId w:val="31"/>
  </w:num>
  <w:num w:numId="36" w16cid:durableId="1883901147">
    <w:abstractNumId w:val="25"/>
  </w:num>
  <w:num w:numId="37" w16cid:durableId="1738168567">
    <w:abstractNumId w:val="42"/>
  </w:num>
  <w:num w:numId="38" w16cid:durableId="1943298666">
    <w:abstractNumId w:val="27"/>
  </w:num>
  <w:num w:numId="39" w16cid:durableId="269358478">
    <w:abstractNumId w:val="23"/>
  </w:num>
  <w:num w:numId="40" w16cid:durableId="514660364">
    <w:abstractNumId w:val="5"/>
  </w:num>
  <w:num w:numId="41" w16cid:durableId="1870219074">
    <w:abstractNumId w:val="22"/>
  </w:num>
  <w:num w:numId="42" w16cid:durableId="958490238">
    <w:abstractNumId w:val="4"/>
  </w:num>
  <w:num w:numId="43" w16cid:durableId="921140827">
    <w:abstractNumId w:val="3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078B4"/>
    <w:rsid w:val="00010961"/>
    <w:rsid w:val="00012C7F"/>
    <w:rsid w:val="0002731C"/>
    <w:rsid w:val="00027B37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87084"/>
    <w:rsid w:val="00090562"/>
    <w:rsid w:val="00091402"/>
    <w:rsid w:val="00093571"/>
    <w:rsid w:val="000947D1"/>
    <w:rsid w:val="00096068"/>
    <w:rsid w:val="0009714D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2E65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0E85"/>
    <w:rsid w:val="00181AE0"/>
    <w:rsid w:val="00187F96"/>
    <w:rsid w:val="00190056"/>
    <w:rsid w:val="00190D22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E5920"/>
    <w:rsid w:val="001E7EE4"/>
    <w:rsid w:val="001F5721"/>
    <w:rsid w:val="001F707F"/>
    <w:rsid w:val="00200ECC"/>
    <w:rsid w:val="00201475"/>
    <w:rsid w:val="00203357"/>
    <w:rsid w:val="00210409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737E"/>
    <w:rsid w:val="0024759C"/>
    <w:rsid w:val="00254293"/>
    <w:rsid w:val="00254CD3"/>
    <w:rsid w:val="00257FFC"/>
    <w:rsid w:val="002623D2"/>
    <w:rsid w:val="00272A82"/>
    <w:rsid w:val="00277F06"/>
    <w:rsid w:val="002818A9"/>
    <w:rsid w:val="00284673"/>
    <w:rsid w:val="00285D33"/>
    <w:rsid w:val="002914EE"/>
    <w:rsid w:val="00293A85"/>
    <w:rsid w:val="002A76D6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24BA"/>
    <w:rsid w:val="002F366A"/>
    <w:rsid w:val="003010A9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501FF"/>
    <w:rsid w:val="0036005A"/>
    <w:rsid w:val="00361053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6607"/>
    <w:rsid w:val="003B2F64"/>
    <w:rsid w:val="003B4C75"/>
    <w:rsid w:val="003B4EB6"/>
    <w:rsid w:val="003C1B98"/>
    <w:rsid w:val="003C3EC5"/>
    <w:rsid w:val="003C7CA1"/>
    <w:rsid w:val="003D2140"/>
    <w:rsid w:val="003D3535"/>
    <w:rsid w:val="003D6370"/>
    <w:rsid w:val="003E3FC6"/>
    <w:rsid w:val="003F0557"/>
    <w:rsid w:val="003F4202"/>
    <w:rsid w:val="004038DB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6EF5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9C4"/>
    <w:rsid w:val="00506C59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2312"/>
    <w:rsid w:val="00554C8D"/>
    <w:rsid w:val="005553BF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8379D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5D91"/>
    <w:rsid w:val="00640E96"/>
    <w:rsid w:val="00647530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58C8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6F729A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92180"/>
    <w:rsid w:val="007951C7"/>
    <w:rsid w:val="007A369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F5666"/>
    <w:rsid w:val="007F7E04"/>
    <w:rsid w:val="00806018"/>
    <w:rsid w:val="0081017F"/>
    <w:rsid w:val="008201F2"/>
    <w:rsid w:val="0082136A"/>
    <w:rsid w:val="008236C3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55D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0520B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0FE7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62813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4ED4"/>
    <w:rsid w:val="00AB66B6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1AC6"/>
    <w:rsid w:val="00C02134"/>
    <w:rsid w:val="00C036C6"/>
    <w:rsid w:val="00C06ED0"/>
    <w:rsid w:val="00C07EF6"/>
    <w:rsid w:val="00C11A08"/>
    <w:rsid w:val="00C12D11"/>
    <w:rsid w:val="00C136E5"/>
    <w:rsid w:val="00C144D3"/>
    <w:rsid w:val="00C15A77"/>
    <w:rsid w:val="00C17FBE"/>
    <w:rsid w:val="00C275F9"/>
    <w:rsid w:val="00C27E28"/>
    <w:rsid w:val="00C31356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0883"/>
    <w:rsid w:val="00D27523"/>
    <w:rsid w:val="00D3004F"/>
    <w:rsid w:val="00D301E4"/>
    <w:rsid w:val="00D33B5B"/>
    <w:rsid w:val="00D34581"/>
    <w:rsid w:val="00D3543A"/>
    <w:rsid w:val="00D378AC"/>
    <w:rsid w:val="00D42A4E"/>
    <w:rsid w:val="00D4639E"/>
    <w:rsid w:val="00D5107D"/>
    <w:rsid w:val="00D61612"/>
    <w:rsid w:val="00D63445"/>
    <w:rsid w:val="00D6368A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0AF5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F15D2"/>
    <w:rsid w:val="00DF4E39"/>
    <w:rsid w:val="00DF710E"/>
    <w:rsid w:val="00E0315D"/>
    <w:rsid w:val="00E06D12"/>
    <w:rsid w:val="00E07B86"/>
    <w:rsid w:val="00E07E32"/>
    <w:rsid w:val="00E16B04"/>
    <w:rsid w:val="00E174D5"/>
    <w:rsid w:val="00E2718B"/>
    <w:rsid w:val="00E31AE0"/>
    <w:rsid w:val="00E336A1"/>
    <w:rsid w:val="00E348B0"/>
    <w:rsid w:val="00E3511C"/>
    <w:rsid w:val="00E425B6"/>
    <w:rsid w:val="00E4316C"/>
    <w:rsid w:val="00E529B6"/>
    <w:rsid w:val="00E641FC"/>
    <w:rsid w:val="00E741AE"/>
    <w:rsid w:val="00E74697"/>
    <w:rsid w:val="00E75432"/>
    <w:rsid w:val="00E81B9F"/>
    <w:rsid w:val="00E8717B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07D9"/>
    <w:rsid w:val="00ED4C59"/>
    <w:rsid w:val="00ED52DF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2268C"/>
    <w:rsid w:val="00F266FE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440C"/>
    <w:rsid w:val="00F74F13"/>
    <w:rsid w:val="00F818BA"/>
    <w:rsid w:val="00F82483"/>
    <w:rsid w:val="00F83839"/>
    <w:rsid w:val="00F86863"/>
    <w:rsid w:val="00F91340"/>
    <w:rsid w:val="00F956D8"/>
    <w:rsid w:val="00F95738"/>
    <w:rsid w:val="00F97809"/>
    <w:rsid w:val="00FA2CB7"/>
    <w:rsid w:val="00FB1D9D"/>
    <w:rsid w:val="00FB42A4"/>
    <w:rsid w:val="00FB4AC1"/>
    <w:rsid w:val="00FB6E32"/>
    <w:rsid w:val="00FC4487"/>
    <w:rsid w:val="00FD68A4"/>
    <w:rsid w:val="00FE0F26"/>
    <w:rsid w:val="00FE111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34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SharedWithUsers xmlns="d3d4419c-0be6-49ec-9312-a60fa7bb70b1">
      <UserInfo>
        <DisplayName/>
        <AccountId xsi:nil="true"/>
        <AccountType/>
      </UserInfo>
    </SharedWithUsers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9" ma:contentTypeDescription="Create a new document." ma:contentTypeScope="" ma:versionID="5f9ee8e394d0ada1ef3f6464ffe159bf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0df4fd7dbfa4602b20f193a6c123af5b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2.xml><?xml version="1.0" encoding="utf-8"?>
<ds:datastoreItem xmlns:ds="http://schemas.openxmlformats.org/officeDocument/2006/customXml" ds:itemID="{17A877CE-F3C1-41CA-908D-859D3445AB4A}"/>
</file>

<file path=customXml/itemProps3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M.Broderick</cp:lastModifiedBy>
  <cp:revision>19</cp:revision>
  <cp:lastPrinted>2022-01-21T12:35:00Z</cp:lastPrinted>
  <dcterms:created xsi:type="dcterms:W3CDTF">2022-06-06T14:52:00Z</dcterms:created>
  <dcterms:modified xsi:type="dcterms:W3CDTF">2023-06-21T08:11:00Z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