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446"/>
        <w:gridCol w:w="9707"/>
      </w:tblGrid>
      <w:tr w:rsidR="00E741AE" w:rsidRPr="00D83AA3" w14:paraId="491C8FA4" w14:textId="1828FA99" w:rsidTr="21B6466D">
        <w:trPr>
          <w:trHeight w:val="231"/>
        </w:trPr>
        <w:tc>
          <w:tcPr>
            <w:tcW w:w="11052" w:type="dxa"/>
            <w:gridSpan w:val="2"/>
            <w:vAlign w:val="center"/>
          </w:tcPr>
          <w:p w14:paraId="4E3A8083" w14:textId="753EC6E4" w:rsidR="00E741AE" w:rsidRPr="00D83AA3" w:rsidRDefault="00F72BA4" w:rsidP="21B6466D">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21B6466D">
              <w:rPr>
                <w:rFonts w:ascii="Twinkl" w:hAnsi="Twinkl"/>
                <w:b/>
                <w:bCs/>
                <w:sz w:val="36"/>
                <w:szCs w:val="36"/>
              </w:rPr>
              <w:t xml:space="preserve">YEAR </w:t>
            </w:r>
            <w:r w:rsidR="00305881" w:rsidRPr="21B6466D">
              <w:rPr>
                <w:rFonts w:ascii="Twinkl" w:hAnsi="Twinkl"/>
                <w:b/>
                <w:bCs/>
                <w:sz w:val="36"/>
                <w:szCs w:val="36"/>
              </w:rPr>
              <w:t xml:space="preserve">13 </w:t>
            </w:r>
            <w:r w:rsidR="00254CD3" w:rsidRPr="21B6466D">
              <w:rPr>
                <w:rFonts w:ascii="Twinkl" w:hAnsi="Twinkl"/>
                <w:b/>
                <w:bCs/>
                <w:sz w:val="36"/>
                <w:szCs w:val="36"/>
              </w:rPr>
              <w:t>20</w:t>
            </w:r>
            <w:r w:rsidR="00535341" w:rsidRPr="21B6466D">
              <w:rPr>
                <w:rFonts w:ascii="Twinkl" w:hAnsi="Twinkl"/>
                <w:b/>
                <w:bCs/>
                <w:sz w:val="36"/>
                <w:szCs w:val="36"/>
              </w:rPr>
              <w:t>2</w:t>
            </w:r>
            <w:r w:rsidR="32468917" w:rsidRPr="21B6466D">
              <w:rPr>
                <w:rFonts w:ascii="Twinkl" w:hAnsi="Twinkl"/>
                <w:b/>
                <w:bCs/>
                <w:sz w:val="36"/>
                <w:szCs w:val="36"/>
              </w:rPr>
              <w:t>3</w:t>
            </w:r>
            <w:r w:rsidR="00BE317D" w:rsidRPr="21B6466D">
              <w:rPr>
                <w:rFonts w:ascii="Twinkl" w:hAnsi="Twinkl"/>
                <w:b/>
                <w:bCs/>
                <w:sz w:val="36"/>
                <w:szCs w:val="36"/>
              </w:rPr>
              <w:t>-202</w:t>
            </w:r>
            <w:r w:rsidR="0074DAB0" w:rsidRPr="21B6466D">
              <w:rPr>
                <w:rFonts w:ascii="Twinkl" w:hAnsi="Twinkl"/>
                <w:b/>
                <w:bCs/>
                <w:sz w:val="36"/>
                <w:szCs w:val="36"/>
              </w:rPr>
              <w:t>4</w:t>
            </w:r>
            <w:r w:rsidR="00676160" w:rsidRPr="21B6466D">
              <w:rPr>
                <w:rFonts w:ascii="Twinkl" w:hAnsi="Twinkl"/>
                <w:b/>
                <w:bCs/>
                <w:sz w:val="36"/>
                <w:szCs w:val="36"/>
              </w:rPr>
              <w:t xml:space="preserve"> </w:t>
            </w:r>
            <w:r w:rsidR="002A0149" w:rsidRPr="21B6466D">
              <w:rPr>
                <w:rFonts w:ascii="Twinkl" w:hAnsi="Twinkl"/>
                <w:b/>
                <w:bCs/>
                <w:sz w:val="36"/>
                <w:szCs w:val="36"/>
              </w:rPr>
              <w:t>Autumn 2</w:t>
            </w:r>
            <w:r w:rsidR="00387EAA" w:rsidRPr="21B6466D">
              <w:rPr>
                <w:rFonts w:ascii="Twinkl" w:hAnsi="Twinkl"/>
                <w:b/>
                <w:bCs/>
                <w:sz w:val="36"/>
                <w:szCs w:val="36"/>
              </w:rPr>
              <w:t xml:space="preserve"> 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proofErr w:type="gramStart"/>
            <w:r w:rsidR="00F72BA4" w:rsidRPr="00D83AA3">
              <w:rPr>
                <w:rFonts w:ascii="Twinkl" w:hAnsi="Twinkl"/>
                <w:b/>
                <w:sz w:val="22"/>
                <w:szCs w:val="22"/>
              </w:rPr>
              <w:t>all</w:t>
            </w:r>
            <w:proofErr w:type="gramEnd"/>
            <w:r w:rsidR="00F72BA4" w:rsidRPr="00D83AA3">
              <w:rPr>
                <w:rFonts w:ascii="Twinkl" w:hAnsi="Twinkl"/>
                <w:b/>
                <w:sz w:val="22"/>
                <w:szCs w:val="22"/>
              </w:rPr>
              <w:t>’</w:t>
            </w:r>
          </w:p>
          <w:p w14:paraId="77227CDF" w14:textId="65358913"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2A0149">
              <w:rPr>
                <w:rFonts w:ascii="Twinkl" w:hAnsi="Twinkl"/>
                <w:b/>
                <w:sz w:val="32"/>
                <w:szCs w:val="32"/>
              </w:rPr>
              <w:t xml:space="preserve"> Issues and Debates </w:t>
            </w:r>
          </w:p>
        </w:tc>
      </w:tr>
      <w:tr w:rsidR="001A3057" w:rsidRPr="00D83AA3" w14:paraId="6E82A71D" w14:textId="77777777" w:rsidTr="21B6466D">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41E52B71" w:rsidR="001A3057" w:rsidRDefault="00EF5146" w:rsidP="0036480A">
            <w:pPr>
              <w:autoSpaceDE w:val="0"/>
              <w:autoSpaceDN w:val="0"/>
              <w:adjustRightInd w:val="0"/>
              <w:jc w:val="center"/>
              <w:rPr>
                <w:rFonts w:cstheme="minorHAnsi"/>
                <w:b/>
                <w:bCs/>
                <w:sz w:val="20"/>
                <w:szCs w:val="20"/>
              </w:rPr>
            </w:pPr>
            <w:r>
              <w:rPr>
                <w:rFonts w:cstheme="minorHAnsi"/>
                <w:b/>
                <w:bCs/>
                <w:sz w:val="20"/>
                <w:szCs w:val="20"/>
              </w:rPr>
              <w:t>Pupils</w:t>
            </w:r>
            <w:r w:rsidR="001A3057" w:rsidRPr="00B02EC1">
              <w:rPr>
                <w:rFonts w:cstheme="minorHAnsi"/>
                <w:b/>
                <w:bCs/>
                <w:sz w:val="20"/>
                <w:szCs w:val="20"/>
              </w:rPr>
              <w:t xml:space="preserve">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001A3057" w:rsidRPr="00B02EC1">
              <w:rPr>
                <w:rFonts w:cstheme="minorHAnsi"/>
                <w:b/>
                <w:bCs/>
                <w:sz w:val="20"/>
                <w:szCs w:val="20"/>
              </w:rPr>
              <w:t>:</w:t>
            </w:r>
          </w:p>
          <w:p w14:paraId="364D0CD2" w14:textId="77777777" w:rsidR="00EF5146" w:rsidRPr="00B02EC1" w:rsidRDefault="00EF5146" w:rsidP="0036480A">
            <w:pPr>
              <w:autoSpaceDE w:val="0"/>
              <w:autoSpaceDN w:val="0"/>
              <w:adjustRightInd w:val="0"/>
              <w:jc w:val="center"/>
              <w:rPr>
                <w:rFonts w:cstheme="minorHAnsi"/>
                <w:b/>
                <w:bCs/>
                <w:sz w:val="20"/>
                <w:szCs w:val="20"/>
              </w:rPr>
            </w:pPr>
          </w:p>
          <w:p w14:paraId="3A0B19DD" w14:textId="77777777" w:rsidR="00EF5146" w:rsidRPr="00EF5146" w:rsidRDefault="00EF5146" w:rsidP="00EF5146">
            <w:pPr>
              <w:rPr>
                <w:rFonts w:cstheme="minorHAnsi"/>
                <w:b/>
                <w:sz w:val="20"/>
                <w:szCs w:val="20"/>
              </w:rPr>
            </w:pPr>
            <w:r w:rsidRPr="00EF5146">
              <w:rPr>
                <w:rFonts w:cstheme="minorHAnsi"/>
                <w:b/>
                <w:sz w:val="20"/>
                <w:szCs w:val="20"/>
              </w:rPr>
              <w:t>Why do we teach this to students?</w:t>
            </w:r>
          </w:p>
          <w:p w14:paraId="56EC0B66" w14:textId="77777777" w:rsidR="00EF5146" w:rsidRPr="00EF5146" w:rsidRDefault="00EF5146" w:rsidP="00EF5146">
            <w:pPr>
              <w:rPr>
                <w:rFonts w:cstheme="minorHAnsi"/>
                <w:sz w:val="20"/>
                <w:szCs w:val="20"/>
              </w:rPr>
            </w:pPr>
            <w:r w:rsidRPr="00EF5146">
              <w:rPr>
                <w:rFonts w:cstheme="minorHAnsi"/>
                <w:sz w:val="20"/>
                <w:szCs w:val="20"/>
              </w:rPr>
              <w:t>This is the synoptic unit which brings together knowledge from a broad range of psychology topics to tackle wider questions relating to psychology and psychological research.</w:t>
            </w:r>
          </w:p>
          <w:p w14:paraId="387E3946" w14:textId="77777777" w:rsidR="00EF5146" w:rsidRPr="00EF5146" w:rsidRDefault="00EF5146" w:rsidP="00EF5146">
            <w:pPr>
              <w:rPr>
                <w:rFonts w:cstheme="minorHAnsi"/>
                <w:b/>
                <w:sz w:val="20"/>
                <w:szCs w:val="20"/>
              </w:rPr>
            </w:pPr>
            <w:r w:rsidRPr="00EF5146">
              <w:rPr>
                <w:rFonts w:cstheme="minorHAnsi"/>
                <w:b/>
                <w:sz w:val="20"/>
                <w:szCs w:val="20"/>
              </w:rPr>
              <w:t>Why do we teach this now?</w:t>
            </w:r>
          </w:p>
          <w:p w14:paraId="5D67F783" w14:textId="1B99EEE2" w:rsidR="00EF5146" w:rsidRPr="00EF5146" w:rsidRDefault="00EF5146" w:rsidP="00EF5146">
            <w:pPr>
              <w:rPr>
                <w:rFonts w:cstheme="minorHAnsi"/>
                <w:sz w:val="20"/>
                <w:szCs w:val="20"/>
              </w:rPr>
            </w:pPr>
            <w:r w:rsidRPr="00EF5146">
              <w:rPr>
                <w:rFonts w:cstheme="minorHAnsi"/>
                <w:sz w:val="20"/>
                <w:szCs w:val="20"/>
              </w:rPr>
              <w:t xml:space="preserve">After completing </w:t>
            </w:r>
            <w:proofErr w:type="gramStart"/>
            <w:r w:rsidRPr="00EF5146">
              <w:rPr>
                <w:rFonts w:cstheme="minorHAnsi"/>
                <w:sz w:val="20"/>
                <w:szCs w:val="20"/>
              </w:rPr>
              <w:t>all of</w:t>
            </w:r>
            <w:proofErr w:type="gramEnd"/>
            <w:r w:rsidRPr="00EF5146">
              <w:rPr>
                <w:rFonts w:cstheme="minorHAnsi"/>
                <w:sz w:val="20"/>
                <w:szCs w:val="20"/>
              </w:rPr>
              <w:t xml:space="preserve"> the Year 1 course, students then have a broad range of topics to draw on, however we teach prior to </w:t>
            </w:r>
            <w:r w:rsidR="00043375">
              <w:rPr>
                <w:rFonts w:cstheme="minorHAnsi"/>
                <w:sz w:val="20"/>
                <w:szCs w:val="20"/>
              </w:rPr>
              <w:t xml:space="preserve">some of </w:t>
            </w:r>
            <w:r w:rsidRPr="00EF5146">
              <w:rPr>
                <w:rFonts w:cstheme="minorHAnsi"/>
                <w:sz w:val="20"/>
                <w:szCs w:val="20"/>
              </w:rPr>
              <w:t xml:space="preserve">the year 13 topics so they can apply their new knowledge on issues and debates as we go through when applying their prior knowledge in this synoptic unit. </w:t>
            </w:r>
            <w:r w:rsidR="00043375">
              <w:rPr>
                <w:rFonts w:cstheme="minorHAnsi"/>
                <w:sz w:val="20"/>
                <w:szCs w:val="20"/>
              </w:rPr>
              <w:t>Particularly important t</w:t>
            </w:r>
            <w:r w:rsidR="00346BEC">
              <w:rPr>
                <w:rFonts w:cstheme="minorHAnsi"/>
                <w:sz w:val="20"/>
                <w:szCs w:val="20"/>
              </w:rPr>
              <w:t>9</w:t>
            </w:r>
            <w:r w:rsidR="00043375">
              <w:rPr>
                <w:rFonts w:cstheme="minorHAnsi"/>
                <w:sz w:val="20"/>
                <w:szCs w:val="20"/>
              </w:rPr>
              <w:t>o do before gender which has a lot of links with issues and debates. Also</w:t>
            </w:r>
            <w:r w:rsidR="003D3196">
              <w:rPr>
                <w:rFonts w:cstheme="minorHAnsi"/>
                <w:sz w:val="20"/>
                <w:szCs w:val="20"/>
              </w:rPr>
              <w:t xml:space="preserve">, </w:t>
            </w:r>
            <w:r w:rsidR="00043375">
              <w:rPr>
                <w:rFonts w:cstheme="minorHAnsi"/>
                <w:sz w:val="20"/>
                <w:szCs w:val="20"/>
              </w:rPr>
              <w:t xml:space="preserve">teacher 2 can </w:t>
            </w:r>
            <w:proofErr w:type="gramStart"/>
            <w:r w:rsidR="00043375">
              <w:rPr>
                <w:rFonts w:cstheme="minorHAnsi"/>
                <w:sz w:val="20"/>
                <w:szCs w:val="20"/>
              </w:rPr>
              <w:t>refer back</w:t>
            </w:r>
            <w:proofErr w:type="gramEnd"/>
            <w:r w:rsidR="00043375">
              <w:rPr>
                <w:rFonts w:cstheme="minorHAnsi"/>
                <w:sz w:val="20"/>
                <w:szCs w:val="20"/>
              </w:rPr>
              <w:t xml:space="preserve"> to anything from forensic/ schizophrenia or year 1 topics as it is taught. </w:t>
            </w:r>
          </w:p>
          <w:p w14:paraId="5B4DE849" w14:textId="77777777" w:rsidR="001072FF" w:rsidRPr="001072FF" w:rsidRDefault="001072FF" w:rsidP="001072FF">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072FF">
              <w:rPr>
                <w:rFonts w:eastAsia="Times New Roman" w:cstheme="minorHAnsi"/>
                <w:color w:val="4B4B4B"/>
                <w:sz w:val="16"/>
                <w:szCs w:val="16"/>
                <w:lang w:val="en-GB" w:eastAsia="en-GB"/>
              </w:rPr>
              <w:t>Gender and culture in Psychology – universality and bias. Gender bias including androcentrism and alpha and beta bias; cultural bias, including ethnocentrism and cultural relativism.</w:t>
            </w:r>
          </w:p>
          <w:p w14:paraId="56D51BE0" w14:textId="77777777" w:rsidR="001072FF" w:rsidRPr="001072FF" w:rsidRDefault="001072FF" w:rsidP="001072FF">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072FF">
              <w:rPr>
                <w:rFonts w:eastAsia="Times New Roman" w:cstheme="minorHAnsi"/>
                <w:color w:val="4B4B4B"/>
                <w:sz w:val="16"/>
                <w:szCs w:val="16"/>
                <w:lang w:val="en-GB" w:eastAsia="en-GB"/>
              </w:rPr>
              <w:t xml:space="preserve">Free will and determinism: hard determinism and soft determinism; biological, </w:t>
            </w:r>
            <w:proofErr w:type="gramStart"/>
            <w:r w:rsidRPr="001072FF">
              <w:rPr>
                <w:rFonts w:eastAsia="Times New Roman" w:cstheme="minorHAnsi"/>
                <w:color w:val="4B4B4B"/>
                <w:sz w:val="16"/>
                <w:szCs w:val="16"/>
                <w:lang w:val="en-GB" w:eastAsia="en-GB"/>
              </w:rPr>
              <w:t>environmental</w:t>
            </w:r>
            <w:proofErr w:type="gramEnd"/>
            <w:r w:rsidRPr="001072FF">
              <w:rPr>
                <w:rFonts w:eastAsia="Times New Roman" w:cstheme="minorHAnsi"/>
                <w:color w:val="4B4B4B"/>
                <w:sz w:val="16"/>
                <w:szCs w:val="16"/>
                <w:lang w:val="en-GB" w:eastAsia="en-GB"/>
              </w:rPr>
              <w:t xml:space="preserve"> and psychic determinism. The scientific emphasis on causal explanations.</w:t>
            </w:r>
          </w:p>
          <w:p w14:paraId="489B34AB" w14:textId="77777777" w:rsidR="001072FF" w:rsidRPr="001072FF" w:rsidRDefault="001072FF" w:rsidP="001072FF">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072FF">
              <w:rPr>
                <w:rFonts w:eastAsia="Times New Roman" w:cstheme="minorHAnsi"/>
                <w:color w:val="4B4B4B"/>
                <w:sz w:val="16"/>
                <w:szCs w:val="16"/>
                <w:lang w:val="en-GB" w:eastAsia="en-GB"/>
              </w:rPr>
              <w:t>The nature-nurture debate: the relative importance of heredity and environment in determining behaviour; the interactionist approach.</w:t>
            </w:r>
          </w:p>
          <w:p w14:paraId="05406B3A" w14:textId="77777777" w:rsidR="001072FF" w:rsidRPr="001072FF" w:rsidRDefault="001072FF" w:rsidP="001072FF">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072FF">
              <w:rPr>
                <w:rFonts w:eastAsia="Times New Roman" w:cstheme="minorHAnsi"/>
                <w:color w:val="4B4B4B"/>
                <w:sz w:val="16"/>
                <w:szCs w:val="16"/>
                <w:lang w:val="en-GB" w:eastAsia="en-GB"/>
              </w:rPr>
              <w:t>Holism and reductionism: levels of explanation in Psychology. Biological reductionism and environmental (stimulus-response) reductionism.</w:t>
            </w:r>
          </w:p>
          <w:p w14:paraId="135E4127" w14:textId="77777777" w:rsidR="001072FF" w:rsidRPr="001072FF" w:rsidRDefault="001072FF" w:rsidP="001072FF">
            <w:pPr>
              <w:numPr>
                <w:ilvl w:val="0"/>
                <w:numId w:val="40"/>
              </w:numPr>
              <w:shd w:val="clear" w:color="auto" w:fill="FFFFFF"/>
              <w:spacing w:before="100" w:beforeAutospacing="1" w:after="100" w:afterAutospacing="1"/>
              <w:rPr>
                <w:rFonts w:eastAsia="Times New Roman" w:cstheme="minorHAnsi"/>
                <w:color w:val="4B4B4B"/>
                <w:sz w:val="16"/>
                <w:szCs w:val="16"/>
                <w:lang w:val="en-GB" w:eastAsia="en-GB"/>
              </w:rPr>
            </w:pPr>
            <w:r w:rsidRPr="001072FF">
              <w:rPr>
                <w:rFonts w:eastAsia="Times New Roman" w:cstheme="minorHAnsi"/>
                <w:color w:val="4B4B4B"/>
                <w:sz w:val="16"/>
                <w:szCs w:val="16"/>
                <w:lang w:val="en-GB" w:eastAsia="en-GB"/>
              </w:rPr>
              <w:t>Idiographic and nomothetic approaches to psychological investigation.</w:t>
            </w:r>
          </w:p>
          <w:p w14:paraId="1BF0CA20" w14:textId="77777777" w:rsidR="001A3057" w:rsidRPr="004663DA" w:rsidRDefault="001072FF" w:rsidP="00EF5146">
            <w:pPr>
              <w:numPr>
                <w:ilvl w:val="0"/>
                <w:numId w:val="40"/>
              </w:numPr>
              <w:shd w:val="clear" w:color="auto" w:fill="FFFFFF"/>
              <w:spacing w:before="100" w:beforeAutospacing="1" w:after="100" w:afterAutospacing="1"/>
              <w:rPr>
                <w:rFonts w:ascii="Twinkl" w:eastAsia="Times New Roman" w:hAnsi="Twinkl" w:cs="Calibri"/>
                <w:color w:val="000000"/>
                <w:sz w:val="20"/>
                <w:szCs w:val="20"/>
                <w:lang w:val="en-GB" w:eastAsia="fr-FR"/>
              </w:rPr>
            </w:pPr>
            <w:r w:rsidRPr="00EF5146">
              <w:rPr>
                <w:rFonts w:eastAsia="Times New Roman" w:cstheme="minorHAnsi"/>
                <w:color w:val="4B4B4B"/>
                <w:sz w:val="16"/>
                <w:szCs w:val="16"/>
                <w:lang w:val="en-GB" w:eastAsia="en-GB"/>
              </w:rPr>
              <w:t>Ethical implications of research studies and theory, including reference to social sensitivity</w:t>
            </w:r>
          </w:p>
          <w:p w14:paraId="7BEC832C" w14:textId="77777777" w:rsidR="004663DA" w:rsidRDefault="004663DA" w:rsidP="004663DA">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129C9445" w:rsidR="004663DA" w:rsidRPr="00B02EC1" w:rsidRDefault="004663DA" w:rsidP="004663DA">
            <w:pPr>
              <w:shd w:val="clear" w:color="auto" w:fill="FFFFFF"/>
              <w:spacing w:before="100" w:beforeAutospacing="1" w:after="100" w:afterAutospacing="1"/>
              <w:rPr>
                <w:rFonts w:ascii="Twinkl" w:eastAsia="Times New Roman" w:hAnsi="Twinkl" w:cs="Calibri"/>
                <w:color w:val="000000"/>
                <w:sz w:val="20"/>
                <w:szCs w:val="20"/>
                <w:lang w:val="en-GB" w:eastAsia="fr-FR"/>
              </w:rPr>
            </w:pPr>
          </w:p>
        </w:tc>
      </w:tr>
      <w:tr w:rsidR="001A3057" w:rsidRPr="00D83AA3" w14:paraId="27CAE940" w14:textId="77777777" w:rsidTr="21B6466D">
        <w:trPr>
          <w:trHeight w:val="4525"/>
        </w:trPr>
        <w:tc>
          <w:tcPr>
            <w:tcW w:w="2100" w:type="dxa"/>
            <w:shd w:val="clear" w:color="auto" w:fill="BFBFBF" w:themeFill="background1" w:themeFillShade="BF"/>
            <w:vAlign w:val="center"/>
          </w:tcPr>
          <w:p w14:paraId="54C6F2B5" w14:textId="6BBB5D61" w:rsidR="001A3057" w:rsidRPr="00D83AA3" w:rsidRDefault="00BF3C4F" w:rsidP="00BA45DC">
            <w:pPr>
              <w:jc w:val="center"/>
              <w:rPr>
                <w:rFonts w:ascii="Twinkl" w:hAnsi="Twinkl"/>
                <w:b/>
              </w:rPr>
            </w:pPr>
            <w:r>
              <w:rPr>
                <w:rFonts w:ascii="Twinkl" w:hAnsi="Twinkl"/>
                <w:b/>
              </w:rPr>
              <w:t>A c</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21B6466D">
        <w:trPr>
          <w:trHeight w:val="334"/>
        </w:trPr>
        <w:tc>
          <w:tcPr>
            <w:tcW w:w="2100" w:type="dxa"/>
            <w:shd w:val="clear" w:color="auto" w:fill="BFBFBF" w:themeFill="background1" w:themeFillShade="BF"/>
            <w:vAlign w:val="center"/>
          </w:tcPr>
          <w:p w14:paraId="22BBF83D" w14:textId="7332BAF1" w:rsidR="00665355" w:rsidRPr="00D83AA3" w:rsidRDefault="00356B48" w:rsidP="00BA45DC">
            <w:pPr>
              <w:jc w:val="center"/>
              <w:rPr>
                <w:rFonts w:ascii="Twinkl" w:hAnsi="Twinkl"/>
                <w:b/>
                <w:sz w:val="28"/>
                <w:szCs w:val="28"/>
              </w:rPr>
            </w:pPr>
            <w:r>
              <w:rPr>
                <w:rFonts w:ascii="Twinkl" w:hAnsi="Twinkl"/>
                <w:b/>
              </w:rPr>
              <w:t>Spiritual, moral, social, and cultural development</w:t>
            </w:r>
          </w:p>
        </w:tc>
        <w:tc>
          <w:tcPr>
            <w:tcW w:w="8952" w:type="dxa"/>
            <w:vAlign w:val="center"/>
          </w:tcPr>
          <w:p w14:paraId="648D2CEE" w14:textId="5BD10004"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2B3F58" w:rsidRPr="00DE7F7E">
              <w:rPr>
                <w:b/>
                <w:sz w:val="20"/>
                <w:szCs w:val="20"/>
              </w:rPr>
              <w:t xml:space="preserve"> </w:t>
            </w:r>
            <w:r w:rsidR="002B3F58" w:rsidRPr="00DE7F7E">
              <w:rPr>
                <w:sz w:val="20"/>
                <w:szCs w:val="20"/>
              </w:rPr>
              <w:t>understanding how cultural bias, ethnocentrism and eurocentrism affect psychological research.</w:t>
            </w:r>
          </w:p>
          <w:p w14:paraId="395F7346" w14:textId="77777777" w:rsidR="00F5652A" w:rsidRDefault="00A457A1" w:rsidP="00A457A1">
            <w:pPr>
              <w:autoSpaceDE w:val="0"/>
              <w:autoSpaceDN w:val="0"/>
              <w:adjustRightInd w:val="0"/>
              <w:rPr>
                <w:rFonts w:ascii="Twinkl" w:hAnsi="Twinkl"/>
                <w:b/>
                <w:sz w:val="20"/>
                <w:szCs w:val="20"/>
              </w:rPr>
            </w:pPr>
            <w:r w:rsidRPr="00B02EC1">
              <w:rPr>
                <w:rFonts w:ascii="Twinkl" w:hAnsi="Twinkl"/>
                <w:b/>
                <w:sz w:val="20"/>
                <w:szCs w:val="20"/>
              </w:rPr>
              <w:t>PSHE</w:t>
            </w:r>
            <w:r w:rsidR="00F5652A">
              <w:rPr>
                <w:rFonts w:ascii="Twinkl" w:hAnsi="Twinkl"/>
                <w:b/>
                <w:sz w:val="20"/>
                <w:szCs w:val="20"/>
              </w:rPr>
              <w:t xml:space="preserve">: </w:t>
            </w:r>
          </w:p>
          <w:tbl>
            <w:tblPr>
              <w:tblW w:w="8240" w:type="dxa"/>
              <w:tblLook w:val="04A0" w:firstRow="1" w:lastRow="0" w:firstColumn="1" w:lastColumn="0" w:noHBand="0" w:noVBand="1"/>
            </w:tblPr>
            <w:tblGrid>
              <w:gridCol w:w="8240"/>
            </w:tblGrid>
            <w:tr w:rsidR="00F5652A" w:rsidRPr="00830DA9" w14:paraId="3AB5CA58" w14:textId="77777777" w:rsidTr="00386230">
              <w:trPr>
                <w:trHeight w:val="300"/>
              </w:trPr>
              <w:tc>
                <w:tcPr>
                  <w:tcW w:w="8240" w:type="dxa"/>
                  <w:tcBorders>
                    <w:top w:val="nil"/>
                    <w:left w:val="nil"/>
                    <w:bottom w:val="nil"/>
                    <w:right w:val="nil"/>
                  </w:tcBorders>
                  <w:shd w:val="clear" w:color="auto" w:fill="auto"/>
                  <w:noWrap/>
                  <w:vAlign w:val="bottom"/>
                  <w:hideMark/>
                </w:tcPr>
                <w:p w14:paraId="1DD620D2" w14:textId="77777777" w:rsidR="00F5652A" w:rsidRPr="00830DA9" w:rsidRDefault="00F5652A" w:rsidP="000554AB">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1. How to talk about emotions accurately and sensitively</w:t>
                  </w:r>
                </w:p>
              </w:tc>
            </w:tr>
            <w:tr w:rsidR="00F5652A" w:rsidRPr="00830DA9" w14:paraId="520361D7" w14:textId="77777777" w:rsidTr="00386230">
              <w:trPr>
                <w:trHeight w:val="300"/>
              </w:trPr>
              <w:tc>
                <w:tcPr>
                  <w:tcW w:w="8240" w:type="dxa"/>
                  <w:tcBorders>
                    <w:top w:val="nil"/>
                    <w:left w:val="nil"/>
                    <w:bottom w:val="nil"/>
                    <w:right w:val="nil"/>
                  </w:tcBorders>
                  <w:shd w:val="clear" w:color="auto" w:fill="auto"/>
                  <w:noWrap/>
                  <w:vAlign w:val="bottom"/>
                  <w:hideMark/>
                </w:tcPr>
                <w:p w14:paraId="6B205254" w14:textId="77777777" w:rsidR="00F5652A" w:rsidRPr="00830DA9" w:rsidRDefault="00F5652A" w:rsidP="000554AB">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2. That happiness is linked to being connected with others</w:t>
                  </w:r>
                </w:p>
              </w:tc>
            </w:tr>
            <w:tr w:rsidR="00F5652A" w:rsidRPr="00830DA9" w14:paraId="70514971" w14:textId="77777777" w:rsidTr="00386230">
              <w:trPr>
                <w:trHeight w:val="300"/>
              </w:trPr>
              <w:tc>
                <w:tcPr>
                  <w:tcW w:w="8240" w:type="dxa"/>
                  <w:tcBorders>
                    <w:top w:val="nil"/>
                    <w:left w:val="nil"/>
                    <w:bottom w:val="nil"/>
                    <w:right w:val="nil"/>
                  </w:tcBorders>
                  <w:shd w:val="clear" w:color="auto" w:fill="auto"/>
                  <w:noWrap/>
                  <w:vAlign w:val="bottom"/>
                  <w:hideMark/>
                </w:tcPr>
                <w:p w14:paraId="66CD62B9" w14:textId="77777777" w:rsidR="00F5652A" w:rsidRPr="00830DA9" w:rsidRDefault="00F5652A" w:rsidP="000554AB">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3. How to recognise the early signs of mental wellbeing concerns</w:t>
                  </w:r>
                </w:p>
              </w:tc>
            </w:tr>
            <w:tr w:rsidR="00F5652A" w:rsidRPr="00830DA9" w14:paraId="0E058BEF" w14:textId="77777777" w:rsidTr="00386230">
              <w:trPr>
                <w:trHeight w:val="300"/>
              </w:trPr>
              <w:tc>
                <w:tcPr>
                  <w:tcW w:w="8240" w:type="dxa"/>
                  <w:tcBorders>
                    <w:top w:val="nil"/>
                    <w:left w:val="nil"/>
                    <w:bottom w:val="nil"/>
                    <w:right w:val="nil"/>
                  </w:tcBorders>
                  <w:shd w:val="clear" w:color="auto" w:fill="auto"/>
                  <w:noWrap/>
                  <w:vAlign w:val="bottom"/>
                  <w:hideMark/>
                </w:tcPr>
                <w:p w14:paraId="797B6603" w14:textId="77777777" w:rsidR="00F5652A" w:rsidRPr="00830DA9" w:rsidRDefault="00F5652A" w:rsidP="000554AB">
                  <w:pPr>
                    <w:framePr w:hSpace="180" w:wrap="around" w:vAnchor="page" w:hAnchor="margin" w:y="541"/>
                    <w:rPr>
                      <w:rFonts w:eastAsia="Times New Roman" w:cstheme="minorHAnsi"/>
                      <w:color w:val="000000"/>
                      <w:sz w:val="20"/>
                      <w:szCs w:val="20"/>
                      <w:lang w:val="en-GB" w:eastAsia="en-GB"/>
                    </w:rPr>
                  </w:pPr>
                  <w:r w:rsidRPr="00830DA9">
                    <w:rPr>
                      <w:rFonts w:eastAsia="Times New Roman" w:cstheme="minorHAnsi"/>
                      <w:color w:val="000000"/>
                      <w:sz w:val="20"/>
                      <w:szCs w:val="20"/>
                      <w:lang w:val="en-GB" w:eastAsia="en-GB"/>
                    </w:rPr>
                    <w:t>4. Common types of mental ill-health</w:t>
                  </w:r>
                </w:p>
              </w:tc>
            </w:tr>
          </w:tbl>
          <w:p w14:paraId="17018E3D" w14:textId="52A4B2DF" w:rsidR="00A457A1" w:rsidRPr="00B02EC1" w:rsidRDefault="00874180" w:rsidP="00A457A1">
            <w:pPr>
              <w:autoSpaceDE w:val="0"/>
              <w:autoSpaceDN w:val="0"/>
              <w:adjustRightInd w:val="0"/>
              <w:rPr>
                <w:rFonts w:ascii="Twinkl" w:hAnsi="Twinkl" w:cstheme="minorHAnsi"/>
                <w:sz w:val="20"/>
                <w:szCs w:val="20"/>
              </w:rPr>
            </w:pPr>
            <w:r w:rsidRPr="00B02EC1">
              <w:rPr>
                <w:rFonts w:ascii="Twinkl" w:hAnsi="Twinkl"/>
                <w:b/>
                <w:sz w:val="20"/>
                <w:szCs w:val="20"/>
              </w:rPr>
              <w:t>British Values</w:t>
            </w:r>
            <w:r w:rsidR="00A457A1" w:rsidRPr="00B02EC1">
              <w:rPr>
                <w:rFonts w:ascii="Twinkl" w:hAnsi="Twinkl"/>
                <w:b/>
                <w:sz w:val="20"/>
                <w:szCs w:val="20"/>
              </w:rPr>
              <w:t xml:space="preserve">: </w:t>
            </w:r>
            <w:r w:rsidR="00A457A1" w:rsidRPr="00B02EC1">
              <w:rPr>
                <w:rFonts w:ascii="Twinkl" w:eastAsia="Times New Roman" w:hAnsi="Twinkl" w:cs="Arial"/>
                <w:color w:val="000000"/>
                <w:sz w:val="20"/>
                <w:szCs w:val="20"/>
                <w:lang w:eastAsia="en-GB"/>
              </w:rPr>
              <w:t xml:space="preserve"> </w:t>
            </w:r>
            <w:r w:rsidR="002058B7" w:rsidRPr="00DE7F7E">
              <w:rPr>
                <w:b/>
                <w:sz w:val="20"/>
                <w:szCs w:val="20"/>
              </w:rPr>
              <w:t xml:space="preserve"> Tolerance of different culture &amp; religion –</w:t>
            </w:r>
            <w:r w:rsidR="002058B7" w:rsidRPr="00DE7F7E">
              <w:rPr>
                <w:sz w:val="20"/>
                <w:szCs w:val="20"/>
              </w:rPr>
              <w:t xml:space="preserve"> through understanding how cultural bias, ethnocentrism and eurocentrism affect psychological research.</w:t>
            </w:r>
          </w:p>
          <w:p w14:paraId="63C73F21" w14:textId="77777777" w:rsidR="00A50387" w:rsidRDefault="00A50387" w:rsidP="00A457A1">
            <w:pPr>
              <w:autoSpaceDE w:val="0"/>
              <w:autoSpaceDN w:val="0"/>
              <w:adjustRightInd w:val="0"/>
              <w:rPr>
                <w:rFonts w:eastAsia="Times New Roman" w:cstheme="minorHAnsi"/>
                <w:color w:val="191919"/>
                <w:sz w:val="20"/>
                <w:szCs w:val="20"/>
                <w:lang w:eastAsia="en-GB"/>
              </w:rPr>
            </w:pPr>
            <w:r w:rsidRPr="00B02EC1">
              <w:rPr>
                <w:rFonts w:ascii="Twinkl" w:hAnsi="Twinkl" w:cs="Arial"/>
                <w:b/>
                <w:sz w:val="20"/>
                <w:szCs w:val="20"/>
              </w:rPr>
              <w:t>Skills Builder:</w:t>
            </w:r>
            <w:r w:rsidR="009A4AE8">
              <w:rPr>
                <w:rFonts w:ascii="Twinkl" w:hAnsi="Twinkl" w:cs="Arial"/>
                <w:b/>
                <w:sz w:val="20"/>
                <w:szCs w:val="20"/>
              </w:rPr>
              <w:t xml:space="preserve"> </w:t>
            </w:r>
            <w:r w:rsidR="009A4AE8">
              <w:rPr>
                <w:rFonts w:eastAsia="Times New Roman" w:cstheme="minorHAnsi"/>
                <w:color w:val="191919"/>
                <w:sz w:val="20"/>
                <w:szCs w:val="20"/>
                <w:lang w:eastAsia="en-GB"/>
              </w:rPr>
              <w:t xml:space="preserve"> Critical thinking and analytical. communication and interpersonal, Leadership and teamwork skills, Organization/time management skills, Goal setting and prioritizing.</w:t>
            </w:r>
          </w:p>
          <w:p w14:paraId="46F64BFE" w14:textId="7770C5F4" w:rsidR="004C497E" w:rsidRPr="004C497E" w:rsidRDefault="004C497E" w:rsidP="00A457A1">
            <w:pPr>
              <w:autoSpaceDE w:val="0"/>
              <w:autoSpaceDN w:val="0"/>
              <w:adjustRightInd w:val="0"/>
              <w:rPr>
                <w:rFonts w:ascii="Twinkl" w:hAnsi="Twinkl" w:cs="Arial"/>
                <w:bCs/>
                <w:sz w:val="20"/>
                <w:szCs w:val="20"/>
              </w:rPr>
            </w:pPr>
            <w:r>
              <w:rPr>
                <w:rFonts w:ascii="Twinkl" w:hAnsi="Twinkl" w:cs="Arial"/>
                <w:b/>
                <w:sz w:val="20"/>
                <w:szCs w:val="20"/>
              </w:rPr>
              <w:t xml:space="preserve">Relationships: </w:t>
            </w:r>
            <w:r>
              <w:rPr>
                <w:rFonts w:ascii="Twinkl" w:hAnsi="Twinkl" w:cs="Arial"/>
                <w:bCs/>
                <w:sz w:val="20"/>
                <w:szCs w:val="20"/>
              </w:rPr>
              <w:t>discussion of gender bia</w:t>
            </w:r>
            <w:r w:rsidR="006E4E25">
              <w:rPr>
                <w:rFonts w:ascii="Twinkl" w:hAnsi="Twinkl" w:cs="Arial"/>
                <w:bCs/>
                <w:sz w:val="20"/>
                <w:szCs w:val="20"/>
              </w:rPr>
              <w:t xml:space="preserve">s, androcentrism, ethical issues and socially sensitive research in </w:t>
            </w:r>
            <w:proofErr w:type="spellStart"/>
            <w:r w:rsidR="006E4E25">
              <w:rPr>
                <w:rFonts w:ascii="Twinkl" w:hAnsi="Twinkl" w:cs="Arial"/>
                <w:bCs/>
                <w:sz w:val="20"/>
                <w:szCs w:val="20"/>
              </w:rPr>
              <w:t>cluding</w:t>
            </w:r>
            <w:proofErr w:type="spellEnd"/>
            <w:r w:rsidR="006E4E25">
              <w:rPr>
                <w:rFonts w:ascii="Twinkl" w:hAnsi="Twinkl" w:cs="Arial"/>
                <w:bCs/>
                <w:sz w:val="20"/>
                <w:szCs w:val="20"/>
              </w:rPr>
              <w:t xml:space="preserve"> how people should be treated with respect, told the </w:t>
            </w:r>
            <w:proofErr w:type="gramStart"/>
            <w:r w:rsidR="006E4E25">
              <w:rPr>
                <w:rFonts w:ascii="Twinkl" w:hAnsi="Twinkl" w:cs="Arial"/>
                <w:bCs/>
                <w:sz w:val="20"/>
                <w:szCs w:val="20"/>
              </w:rPr>
              <w:t>truth</w:t>
            </w:r>
            <w:proofErr w:type="gramEnd"/>
            <w:r w:rsidR="006E4E25">
              <w:rPr>
                <w:rFonts w:ascii="Twinkl" w:hAnsi="Twinkl" w:cs="Arial"/>
                <w:bCs/>
                <w:sz w:val="20"/>
                <w:szCs w:val="20"/>
              </w:rPr>
              <w:t xml:space="preserve"> and treated with integrity. </w:t>
            </w:r>
          </w:p>
        </w:tc>
      </w:tr>
      <w:tr w:rsidR="00324219" w:rsidRPr="00D83AA3" w14:paraId="131CB6C6" w14:textId="77777777" w:rsidTr="21B6466D">
        <w:trPr>
          <w:trHeight w:val="334"/>
        </w:trPr>
        <w:tc>
          <w:tcPr>
            <w:tcW w:w="2100" w:type="dxa"/>
            <w:shd w:val="clear" w:color="auto" w:fill="BFBFBF" w:themeFill="background1" w:themeFillShade="BF"/>
            <w:vAlign w:val="center"/>
          </w:tcPr>
          <w:p w14:paraId="5D34BC95" w14:textId="44E82756" w:rsidR="00324219" w:rsidRDefault="00324219" w:rsidP="00BA45DC">
            <w:pPr>
              <w:jc w:val="center"/>
              <w:rPr>
                <w:rFonts w:ascii="Twinkl" w:hAnsi="Twinkl"/>
                <w:b/>
              </w:rPr>
            </w:pPr>
            <w:r>
              <w:rPr>
                <w:rFonts w:ascii="Twinkl" w:hAnsi="Twinkl"/>
                <w:b/>
              </w:rPr>
              <w:t xml:space="preserve">Numeracy </w:t>
            </w:r>
          </w:p>
        </w:tc>
        <w:tc>
          <w:tcPr>
            <w:tcW w:w="8952" w:type="dxa"/>
            <w:vAlign w:val="center"/>
          </w:tcPr>
          <w:p w14:paraId="4B338907" w14:textId="0F073E1D" w:rsidR="00AB27E8" w:rsidRPr="00AB27E8" w:rsidRDefault="00AB27E8" w:rsidP="00A457A1">
            <w:pPr>
              <w:autoSpaceDE w:val="0"/>
              <w:autoSpaceDN w:val="0"/>
              <w:adjustRightInd w:val="0"/>
              <w:rPr>
                <w:rFonts w:ascii="Twinkl" w:hAnsi="Twinkl"/>
                <w:bCs/>
                <w:sz w:val="20"/>
                <w:szCs w:val="20"/>
              </w:rPr>
            </w:pPr>
            <w:r w:rsidRPr="000F7748">
              <w:rPr>
                <w:rFonts w:ascii="Twinkl" w:hAnsi="Twinkl"/>
                <w:bCs/>
                <w:sz w:val="20"/>
                <w:szCs w:val="20"/>
              </w:rPr>
              <w:t xml:space="preserve">RM is tested throughout the specification </w:t>
            </w:r>
            <w:proofErr w:type="spellStart"/>
            <w:proofErr w:type="gramStart"/>
            <w:r w:rsidR="005D450C">
              <w:rPr>
                <w:rFonts w:ascii="Twinkl" w:hAnsi="Twinkl"/>
                <w:bCs/>
                <w:sz w:val="20"/>
                <w:szCs w:val="20"/>
              </w:rPr>
              <w:t>eg</w:t>
            </w:r>
            <w:proofErr w:type="spellEnd"/>
            <w:proofErr w:type="gramEnd"/>
            <w:r w:rsidR="005D450C">
              <w:rPr>
                <w:rFonts w:ascii="Twinkl" w:hAnsi="Twinkl"/>
                <w:bCs/>
                <w:sz w:val="20"/>
                <w:szCs w:val="20"/>
              </w:rPr>
              <w:t xml:space="preserve"> statistics </w:t>
            </w:r>
            <w:r w:rsidR="002B6927">
              <w:rPr>
                <w:rFonts w:ascii="Twinkl" w:hAnsi="Twinkl"/>
                <w:bCs/>
                <w:sz w:val="20"/>
                <w:szCs w:val="20"/>
              </w:rPr>
              <w:t>on heredity</w:t>
            </w:r>
          </w:p>
        </w:tc>
      </w:tr>
      <w:tr w:rsidR="00324219" w:rsidRPr="00D83AA3" w14:paraId="78165082" w14:textId="77777777" w:rsidTr="21B6466D">
        <w:trPr>
          <w:trHeight w:val="334"/>
        </w:trPr>
        <w:tc>
          <w:tcPr>
            <w:tcW w:w="2100" w:type="dxa"/>
            <w:shd w:val="clear" w:color="auto" w:fill="BFBFBF" w:themeFill="background1" w:themeFillShade="BF"/>
            <w:vAlign w:val="center"/>
          </w:tcPr>
          <w:p w14:paraId="6AB6C355" w14:textId="48753F58" w:rsidR="00324219" w:rsidRDefault="00324219" w:rsidP="00BA45DC">
            <w:pPr>
              <w:jc w:val="center"/>
              <w:rPr>
                <w:rFonts w:ascii="Twinkl" w:hAnsi="Twinkl"/>
                <w:b/>
              </w:rPr>
            </w:pPr>
            <w:r>
              <w:rPr>
                <w:rFonts w:ascii="Twinkl" w:hAnsi="Twinkl"/>
                <w:b/>
              </w:rPr>
              <w:t xml:space="preserve">Literacy </w:t>
            </w:r>
          </w:p>
        </w:tc>
        <w:tc>
          <w:tcPr>
            <w:tcW w:w="8952" w:type="dxa"/>
            <w:vAlign w:val="center"/>
          </w:tcPr>
          <w:p w14:paraId="13DC496C" w14:textId="412A095B" w:rsidR="00324219" w:rsidRDefault="00324219" w:rsidP="00324219">
            <w:pPr>
              <w:autoSpaceDE w:val="0"/>
              <w:autoSpaceDN w:val="0"/>
              <w:adjustRightInd w:val="0"/>
              <w:rPr>
                <w:rFonts w:ascii="Twinkl" w:hAnsi="Twinkl"/>
                <w:bCs/>
                <w:sz w:val="20"/>
                <w:szCs w:val="20"/>
              </w:rPr>
            </w:pPr>
            <w:r>
              <w:rPr>
                <w:rFonts w:ascii="Twinkl" w:hAnsi="Twinkl"/>
                <w:b/>
                <w:sz w:val="20"/>
                <w:szCs w:val="20"/>
              </w:rPr>
              <w:t>Vocabulary Tier 2:</w:t>
            </w:r>
            <w:r w:rsidR="000D74A1" w:rsidRPr="002A0149">
              <w:rPr>
                <w:rFonts w:cstheme="minorHAnsi"/>
                <w:bCs/>
                <w:sz w:val="20"/>
                <w:szCs w:val="20"/>
              </w:rPr>
              <w:t xml:space="preserve"> Gender bias, cultural </w:t>
            </w:r>
            <w:proofErr w:type="gramStart"/>
            <w:r w:rsidR="000D74A1" w:rsidRPr="002A0149">
              <w:rPr>
                <w:rFonts w:cstheme="minorHAnsi"/>
                <w:bCs/>
                <w:sz w:val="20"/>
                <w:szCs w:val="20"/>
              </w:rPr>
              <w:t>bias</w:t>
            </w:r>
            <w:r w:rsidR="003D7A89">
              <w:rPr>
                <w:rFonts w:cstheme="minorHAnsi"/>
                <w:bCs/>
                <w:sz w:val="20"/>
                <w:szCs w:val="20"/>
              </w:rPr>
              <w:t xml:space="preserve">, </w:t>
            </w:r>
            <w:r w:rsidR="003D7A89" w:rsidRPr="002A0149">
              <w:rPr>
                <w:rFonts w:cstheme="minorHAnsi"/>
                <w:bCs/>
                <w:sz w:val="20"/>
                <w:szCs w:val="20"/>
              </w:rPr>
              <w:t xml:space="preserve"> nature</w:t>
            </w:r>
            <w:proofErr w:type="gramEnd"/>
            <w:r w:rsidR="003D7A89">
              <w:rPr>
                <w:rFonts w:cstheme="minorHAnsi"/>
                <w:bCs/>
                <w:sz w:val="20"/>
                <w:szCs w:val="20"/>
              </w:rPr>
              <w:t xml:space="preserve">, </w:t>
            </w:r>
            <w:r w:rsidR="003D7A89" w:rsidRPr="002A0149">
              <w:rPr>
                <w:rFonts w:cstheme="minorHAnsi"/>
                <w:bCs/>
                <w:sz w:val="20"/>
                <w:szCs w:val="20"/>
              </w:rPr>
              <w:t>nurture</w:t>
            </w:r>
            <w:r w:rsidR="003D7A89">
              <w:rPr>
                <w:rFonts w:cstheme="minorHAnsi"/>
                <w:bCs/>
                <w:sz w:val="20"/>
                <w:szCs w:val="20"/>
              </w:rPr>
              <w:t xml:space="preserve">, </w:t>
            </w:r>
            <w:r w:rsidR="003D7A89" w:rsidRPr="002A0149">
              <w:rPr>
                <w:rFonts w:cstheme="minorHAnsi"/>
                <w:bCs/>
                <w:sz w:val="20"/>
                <w:szCs w:val="20"/>
              </w:rPr>
              <w:t xml:space="preserve"> social sensitivity</w:t>
            </w:r>
            <w:r w:rsidR="003D7A89">
              <w:rPr>
                <w:rFonts w:cstheme="minorHAnsi"/>
                <w:bCs/>
                <w:sz w:val="20"/>
                <w:szCs w:val="20"/>
              </w:rPr>
              <w:t xml:space="preserve">, </w:t>
            </w:r>
            <w:r w:rsidR="003D7A89" w:rsidRPr="002A0149">
              <w:rPr>
                <w:rFonts w:cstheme="minorHAnsi"/>
                <w:bCs/>
                <w:sz w:val="20"/>
                <w:szCs w:val="20"/>
              </w:rPr>
              <w:t xml:space="preserve"> causal explanations</w:t>
            </w:r>
            <w:r w:rsidR="003D7A89">
              <w:rPr>
                <w:rFonts w:cstheme="minorHAnsi"/>
                <w:bCs/>
                <w:sz w:val="20"/>
                <w:szCs w:val="20"/>
              </w:rPr>
              <w:t xml:space="preserve">, </w:t>
            </w:r>
            <w:r w:rsidR="003D7A89" w:rsidRPr="002A0149">
              <w:rPr>
                <w:rFonts w:cstheme="minorHAnsi"/>
                <w:bCs/>
                <w:sz w:val="20"/>
                <w:szCs w:val="20"/>
              </w:rPr>
              <w:t xml:space="preserve"> heredity</w:t>
            </w:r>
          </w:p>
          <w:p w14:paraId="3D1DF33C" w14:textId="74491094" w:rsidR="00F20F8A" w:rsidRPr="002A0149" w:rsidRDefault="00324219" w:rsidP="00F20F8A">
            <w:pPr>
              <w:autoSpaceDE w:val="0"/>
              <w:autoSpaceDN w:val="0"/>
              <w:adjustRightInd w:val="0"/>
              <w:rPr>
                <w:rFonts w:cstheme="minorHAnsi"/>
                <w:bCs/>
                <w:sz w:val="20"/>
                <w:szCs w:val="20"/>
              </w:rPr>
            </w:pPr>
            <w:r>
              <w:rPr>
                <w:rFonts w:ascii="Twinkl" w:hAnsi="Twinkl"/>
                <w:b/>
                <w:sz w:val="20"/>
                <w:szCs w:val="20"/>
              </w:rPr>
              <w:t>Vocabulary Tier 3:</w:t>
            </w:r>
            <w:r w:rsidR="00F20F8A">
              <w:rPr>
                <w:rFonts w:ascii="Twinkl" w:hAnsi="Twinkl"/>
                <w:b/>
                <w:sz w:val="20"/>
                <w:szCs w:val="20"/>
              </w:rPr>
              <w:t xml:space="preserve"> </w:t>
            </w:r>
            <w:r w:rsidR="00F20F8A" w:rsidRPr="002A0149">
              <w:rPr>
                <w:rFonts w:cstheme="minorHAnsi"/>
                <w:bCs/>
                <w:sz w:val="20"/>
                <w:szCs w:val="20"/>
              </w:rPr>
              <w:t xml:space="preserve"> androcentrism, universality, ethnocentrism, cultural relativism, determinism, epigenetics, </w:t>
            </w:r>
            <w:r w:rsidR="008B7671">
              <w:rPr>
                <w:rFonts w:cstheme="minorHAnsi"/>
                <w:bCs/>
                <w:sz w:val="20"/>
                <w:szCs w:val="20"/>
              </w:rPr>
              <w:t xml:space="preserve">holism, </w:t>
            </w:r>
            <w:r w:rsidR="00F20F8A" w:rsidRPr="002A0149">
              <w:rPr>
                <w:rFonts w:cstheme="minorHAnsi"/>
                <w:bCs/>
                <w:sz w:val="20"/>
                <w:szCs w:val="20"/>
              </w:rPr>
              <w:t xml:space="preserve">reductionism, levels of </w:t>
            </w:r>
            <w:proofErr w:type="gramStart"/>
            <w:r w:rsidR="00F20F8A" w:rsidRPr="002A0149">
              <w:rPr>
                <w:rFonts w:cstheme="minorHAnsi"/>
                <w:bCs/>
                <w:sz w:val="20"/>
                <w:szCs w:val="20"/>
              </w:rPr>
              <w:t xml:space="preserve">explanation, </w:t>
            </w:r>
            <w:r w:rsidR="008B7671" w:rsidRPr="00402A40">
              <w:rPr>
                <w:sz w:val="20"/>
                <w:szCs w:val="20"/>
              </w:rPr>
              <w:t xml:space="preserve"> Idiographic</w:t>
            </w:r>
            <w:proofErr w:type="gramEnd"/>
            <w:r w:rsidR="008B7671">
              <w:rPr>
                <w:sz w:val="20"/>
                <w:szCs w:val="20"/>
              </w:rPr>
              <w:t xml:space="preserve">, </w:t>
            </w:r>
            <w:r w:rsidR="008B7671" w:rsidRPr="00402A40">
              <w:rPr>
                <w:sz w:val="20"/>
                <w:szCs w:val="20"/>
              </w:rPr>
              <w:t>nomothetic</w:t>
            </w:r>
          </w:p>
          <w:p w14:paraId="30E20E86" w14:textId="77777777" w:rsidR="002B7F81" w:rsidRDefault="002B7F81" w:rsidP="002B7F81">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 xml:space="preserve">reciprocal reading strategies used,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predictions – many hooks/ starters include asking what do we already know about this topic. Opportunity to summarize </w:t>
            </w:r>
            <w:proofErr w:type="spellStart"/>
            <w:proofErr w:type="gramStart"/>
            <w:r>
              <w:rPr>
                <w:rFonts w:ascii="Twinkl" w:hAnsi="Twinkl"/>
                <w:bCs/>
                <w:sz w:val="20"/>
                <w:szCs w:val="20"/>
              </w:rPr>
              <w:t>eg</w:t>
            </w:r>
            <w:proofErr w:type="spellEnd"/>
            <w:proofErr w:type="gramEnd"/>
            <w:r>
              <w:rPr>
                <w:rFonts w:ascii="Twinkl" w:hAnsi="Twinkl"/>
                <w:bCs/>
                <w:sz w:val="20"/>
                <w:szCs w:val="20"/>
              </w:rPr>
              <w:t xml:space="preserve"> write down the main points of an argument/ theory. Questioners – does the text raise any questions, group work as an opportunity to discuss. Connectors – can the text be linked to any theories (either for or against). Opportunity to clarify – discussion of any words or </w:t>
            </w:r>
            <w:proofErr w:type="gramStart"/>
            <w:r>
              <w:rPr>
                <w:rFonts w:ascii="Twinkl" w:hAnsi="Twinkl"/>
                <w:bCs/>
                <w:sz w:val="20"/>
                <w:szCs w:val="20"/>
              </w:rPr>
              <w:t>ideas  that</w:t>
            </w:r>
            <w:proofErr w:type="gramEnd"/>
            <w:r>
              <w:rPr>
                <w:rFonts w:ascii="Twinkl" w:hAnsi="Twinkl"/>
                <w:bCs/>
                <w:sz w:val="20"/>
                <w:szCs w:val="20"/>
              </w:rPr>
              <w:t xml:space="preserve"> the student didn’t understand.</w:t>
            </w:r>
            <w:r>
              <w:rPr>
                <w:rFonts w:ascii="Twinkl" w:hAnsi="Twinkl"/>
                <w:b/>
                <w:sz w:val="20"/>
                <w:szCs w:val="20"/>
              </w:rPr>
              <w:t xml:space="preserve"> </w:t>
            </w:r>
          </w:p>
          <w:p w14:paraId="6B53EBA4" w14:textId="0EB1D827" w:rsidR="002B7F81" w:rsidRDefault="002B7F81" w:rsidP="002B7F81">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skills for the 8/ </w:t>
            </w:r>
            <w:proofErr w:type="gramStart"/>
            <w:r>
              <w:rPr>
                <w:rFonts w:ascii="Twinkl" w:hAnsi="Twinkl"/>
                <w:bCs/>
                <w:sz w:val="20"/>
                <w:szCs w:val="20"/>
              </w:rPr>
              <w:t>16 mark</w:t>
            </w:r>
            <w:proofErr w:type="gramEnd"/>
            <w:r>
              <w:rPr>
                <w:rFonts w:ascii="Twinkl" w:hAnsi="Twinkl"/>
                <w:bCs/>
                <w:sz w:val="20"/>
                <w:szCs w:val="20"/>
              </w:rPr>
              <w:t xml:space="preserve"> essays. Students are required to show knowledge which should link to key psychological terminology, application which should integrate fully with the stem and a critical analysis and discussion when evaluating. </w:t>
            </w:r>
          </w:p>
          <w:p w14:paraId="007087CC" w14:textId="1AF99FFA" w:rsidR="00324219" w:rsidRPr="00B02EC1" w:rsidRDefault="00295276" w:rsidP="002B7F81">
            <w:pPr>
              <w:autoSpaceDE w:val="0"/>
              <w:autoSpaceDN w:val="0"/>
              <w:adjustRightInd w:val="0"/>
              <w:rPr>
                <w:rFonts w:ascii="Twinkl" w:hAnsi="Twinkl"/>
                <w:b/>
                <w:sz w:val="20"/>
                <w:szCs w:val="20"/>
              </w:rPr>
            </w:pPr>
            <w:r w:rsidRPr="00D83AA3">
              <w:rPr>
                <w:rFonts w:ascii="Twinkl" w:hAnsi="Twinkl"/>
                <w:noProof/>
                <w:lang w:val="en-GB" w:eastAsia="en-GB"/>
              </w:rPr>
              <w:lastRenderedPageBreak/>
              <w:drawing>
                <wp:anchor distT="0" distB="0" distL="114300" distR="114300" simplePos="0" relativeHeight="251658241" behindDoc="0" locked="0" layoutInCell="1" allowOverlap="1" wp14:anchorId="0B72C677" wp14:editId="4EB28625">
                  <wp:simplePos x="0" y="0"/>
                  <wp:positionH relativeFrom="column">
                    <wp:posOffset>5628640</wp:posOffset>
                  </wp:positionH>
                  <wp:positionV relativeFrom="paragraph">
                    <wp:posOffset>-10795</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002B7F81">
              <w:rPr>
                <w:rFonts w:ascii="Twinkl" w:hAnsi="Twinkl"/>
                <w:b/>
                <w:sz w:val="20"/>
                <w:szCs w:val="20"/>
              </w:rPr>
              <w:t xml:space="preserve">Oracy: </w:t>
            </w:r>
            <w:r w:rsidR="002B7F81">
              <w:rPr>
                <w:rFonts w:ascii="Twinkl" w:hAnsi="Twinkl"/>
                <w:bCs/>
                <w:sz w:val="20"/>
                <w:szCs w:val="20"/>
              </w:rPr>
              <w:t xml:space="preserve">group work in </w:t>
            </w:r>
            <w:proofErr w:type="gramStart"/>
            <w:r w:rsidR="002B7F81">
              <w:rPr>
                <w:rFonts w:ascii="Twinkl" w:hAnsi="Twinkl"/>
                <w:bCs/>
                <w:sz w:val="20"/>
                <w:szCs w:val="20"/>
              </w:rPr>
              <w:t>the majority of</w:t>
            </w:r>
            <w:proofErr w:type="gramEnd"/>
            <w:r w:rsidR="002B7F81">
              <w:rPr>
                <w:rFonts w:ascii="Twinkl" w:hAnsi="Twinkl"/>
                <w:bCs/>
                <w:sz w:val="20"/>
                <w:szCs w:val="20"/>
              </w:rPr>
              <w:t xml:space="preserve"> lessons, think pair share activities. This topic gives opportunity to verbally debate throughout </w:t>
            </w:r>
            <w:proofErr w:type="spellStart"/>
            <w:proofErr w:type="gramStart"/>
            <w:r w:rsidR="002B7F81">
              <w:rPr>
                <w:rFonts w:ascii="Twinkl" w:hAnsi="Twinkl"/>
                <w:bCs/>
                <w:sz w:val="20"/>
                <w:szCs w:val="20"/>
              </w:rPr>
              <w:t>eg</w:t>
            </w:r>
            <w:proofErr w:type="spellEnd"/>
            <w:proofErr w:type="gramEnd"/>
            <w:r w:rsidR="002B7F81">
              <w:rPr>
                <w:rFonts w:ascii="Twinkl" w:hAnsi="Twinkl"/>
                <w:bCs/>
                <w:sz w:val="20"/>
                <w:szCs w:val="20"/>
              </w:rPr>
              <w:t xml:space="preserve"> nature vs nurture, holism vs </w:t>
            </w:r>
            <w:r w:rsidR="00612140">
              <w:rPr>
                <w:rFonts w:ascii="Twinkl" w:hAnsi="Twinkl"/>
                <w:bCs/>
                <w:sz w:val="20"/>
                <w:szCs w:val="20"/>
              </w:rPr>
              <w:t>reductionism</w:t>
            </w:r>
            <w:r w:rsidR="003D3196">
              <w:rPr>
                <w:rFonts w:ascii="Twinkl" w:hAnsi="Twinkl"/>
                <w:bCs/>
                <w:sz w:val="20"/>
                <w:szCs w:val="20"/>
              </w:rPr>
              <w:t>, freewill Vs determinism, ideographic Vs nomoth</w:t>
            </w:r>
            <w:r w:rsidR="005D450C">
              <w:rPr>
                <w:rFonts w:ascii="Twinkl" w:hAnsi="Twinkl"/>
                <w:bCs/>
                <w:sz w:val="20"/>
                <w:szCs w:val="20"/>
              </w:rPr>
              <w:t>e</w:t>
            </w:r>
            <w:r w:rsidR="003D3196">
              <w:rPr>
                <w:rFonts w:ascii="Twinkl" w:hAnsi="Twinkl"/>
                <w:bCs/>
                <w:sz w:val="20"/>
                <w:szCs w:val="20"/>
              </w:rPr>
              <w:t xml:space="preserve">tic. </w:t>
            </w:r>
          </w:p>
        </w:tc>
      </w:tr>
      <w:tr w:rsidR="002D5DFE" w:rsidRPr="00D83AA3" w14:paraId="55B110B1" w14:textId="77777777" w:rsidTr="21B6466D">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lastRenderedPageBreak/>
              <w:t>Becoming future ready</w:t>
            </w:r>
          </w:p>
        </w:tc>
        <w:tc>
          <w:tcPr>
            <w:tcW w:w="8952" w:type="dxa"/>
            <w:vAlign w:val="center"/>
          </w:tcPr>
          <w:p w14:paraId="71F96ED8" w14:textId="77777777" w:rsidR="00872D0A" w:rsidRPr="00653388" w:rsidRDefault="00872D0A" w:rsidP="00872D0A">
            <w:pPr>
              <w:rPr>
                <w:rFonts w:cstheme="minorHAnsi"/>
                <w:sz w:val="20"/>
                <w:szCs w:val="20"/>
              </w:rPr>
            </w:pPr>
            <w:r w:rsidRPr="00653388">
              <w:rPr>
                <w:rFonts w:eastAsia="Times New Roman" w:cstheme="minorHAnsi"/>
                <w:b/>
                <w:bCs/>
                <w:color w:val="444444"/>
                <w:sz w:val="20"/>
                <w:szCs w:val="20"/>
                <w:bdr w:val="none" w:sz="0" w:space="0" w:color="auto" w:frame="1"/>
                <w:lang w:val="en-GB" w:eastAsia="en-GB"/>
              </w:rPr>
              <w:t>Personal Skills:</w:t>
            </w:r>
            <w:r w:rsidRPr="00653388">
              <w:rPr>
                <w:rFonts w:eastAsia="Times New Roman" w:cstheme="minorHAnsi"/>
                <w:color w:val="444444"/>
                <w:sz w:val="20"/>
                <w:szCs w:val="20"/>
                <w:bdr w:val="none" w:sz="0" w:space="0" w:color="auto" w:frame="1"/>
                <w:lang w:val="en-GB" w:eastAsia="en-GB"/>
              </w:rPr>
              <w:t> </w:t>
            </w:r>
            <w:r w:rsidRPr="00653388">
              <w:rPr>
                <w:rFonts w:cstheme="minorHAnsi"/>
                <w:sz w:val="20"/>
                <w:szCs w:val="20"/>
              </w:rPr>
              <w:t xml:space="preserve"> As a Psychology student you will learn research skills, an understanding of how people think and behave which is essential in the real world, you will gain an ability to relate and </w:t>
            </w:r>
            <w:proofErr w:type="spellStart"/>
            <w:r w:rsidRPr="00653388">
              <w:rPr>
                <w:rFonts w:cstheme="minorHAnsi"/>
                <w:sz w:val="20"/>
                <w:szCs w:val="20"/>
              </w:rPr>
              <w:t>empathise</w:t>
            </w:r>
            <w:proofErr w:type="spellEnd"/>
            <w:r w:rsidRPr="00653388">
              <w:rPr>
                <w:rFonts w:cstheme="minorHAnsi"/>
                <w:sz w:val="20"/>
                <w:szCs w:val="20"/>
              </w:rPr>
              <w:t xml:space="preserv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091E5353" w14:textId="77777777" w:rsidR="00872D0A" w:rsidRPr="00653388" w:rsidRDefault="00872D0A" w:rsidP="00872D0A">
            <w:pPr>
              <w:rPr>
                <w:rFonts w:cstheme="minorHAnsi"/>
                <w:color w:val="121212"/>
                <w:sz w:val="20"/>
                <w:szCs w:val="20"/>
                <w:shd w:val="clear" w:color="auto" w:fill="FFFFFF"/>
              </w:rPr>
            </w:pPr>
            <w:r w:rsidRPr="00653388">
              <w:rPr>
                <w:rFonts w:eastAsia="Times New Roman" w:cstheme="minorHAnsi"/>
                <w:b/>
                <w:bCs/>
                <w:color w:val="444444"/>
                <w:sz w:val="20"/>
                <w:szCs w:val="20"/>
                <w:bdr w:val="none" w:sz="0" w:space="0" w:color="auto" w:frame="1"/>
                <w:lang w:val="en-GB" w:eastAsia="en-GB"/>
              </w:rPr>
              <w:t>Careers/Employability:</w:t>
            </w:r>
            <w:r w:rsidRPr="00653388">
              <w:rPr>
                <w:rFonts w:eastAsia="Times New Roman" w:cstheme="minorHAnsi"/>
                <w:color w:val="444444"/>
                <w:sz w:val="20"/>
                <w:szCs w:val="20"/>
                <w:bdr w:val="none" w:sz="0" w:space="0" w:color="auto" w:frame="1"/>
                <w:lang w:val="en-GB" w:eastAsia="en-GB"/>
              </w:rPr>
              <w:t> </w:t>
            </w:r>
            <w:r w:rsidRPr="00653388">
              <w:rPr>
                <w:rFonts w:cstheme="minorHAnsi"/>
                <w:color w:val="121212"/>
                <w:sz w:val="20"/>
                <w:szCs w:val="20"/>
                <w:shd w:val="clear" w:color="auto" w:fill="FFFFFF"/>
              </w:rPr>
              <w:t xml:space="preserve"> As well as the above personal skills leading to employability, Psychology A level delivers skills employers value, such as numerical skills, the ability to understand and work with statistics, effective </w:t>
            </w:r>
            <w:proofErr w:type="gramStart"/>
            <w:r w:rsidRPr="00653388">
              <w:rPr>
                <w:rFonts w:cstheme="minorHAnsi"/>
                <w:color w:val="121212"/>
                <w:sz w:val="20"/>
                <w:szCs w:val="20"/>
                <w:shd w:val="clear" w:color="auto" w:fill="FFFFFF"/>
              </w:rPr>
              <w:t>communication</w:t>
            </w:r>
            <w:proofErr w:type="gramEnd"/>
            <w:r w:rsidRPr="00653388">
              <w:rPr>
                <w:rFonts w:cstheme="minorHAnsi"/>
                <w:color w:val="121212"/>
                <w:sz w:val="20"/>
                <w:szCs w:val="20"/>
                <w:shd w:val="clear" w:color="auto" w:fill="FFFFFF"/>
              </w:rPr>
              <w:t xml:space="preserve"> and the ability to work productively in teams. It also gives an understanding of the human mind and behaviour and so any employment would use these skills as all employment involves working with others in some aspect or another. </w:t>
            </w:r>
          </w:p>
          <w:p w14:paraId="78BBBF91" w14:textId="09B7F9DE" w:rsidR="002D5DFE" w:rsidRPr="00B02EC1" w:rsidRDefault="002D5DFE" w:rsidP="002D5DFE">
            <w:pPr>
              <w:rPr>
                <w:rFonts w:ascii="Twinkl" w:eastAsia="Times New Roman" w:hAnsi="Twinkl" w:cs="Calibri"/>
                <w:color w:val="000000"/>
                <w:sz w:val="20"/>
                <w:szCs w:val="20"/>
                <w:lang w:val="en-GB" w:eastAsia="en-GB"/>
              </w:rPr>
            </w:pPr>
          </w:p>
        </w:tc>
      </w:tr>
      <w:tr w:rsidR="00BA02B9" w:rsidRPr="00D83AA3" w14:paraId="4D45A554" w14:textId="77777777" w:rsidTr="21B6466D">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3EA45B00" w14:textId="77777777" w:rsidR="00F662E1" w:rsidRPr="00653388" w:rsidRDefault="00F662E1" w:rsidP="00F662E1">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4243D6C8" w14:textId="77777777" w:rsidR="00F662E1" w:rsidRPr="00653388" w:rsidRDefault="00F662E1" w:rsidP="00F662E1">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differential outcomes using must, could, should.</w:t>
            </w:r>
            <w:r w:rsidRPr="00653388">
              <w:rPr>
                <w:rFonts w:cstheme="minorHAnsi"/>
                <w:b/>
                <w:sz w:val="20"/>
                <w:szCs w:val="20"/>
              </w:rPr>
              <w:t xml:space="preserve"> </w:t>
            </w:r>
          </w:p>
          <w:p w14:paraId="3F9390F2" w14:textId="77777777" w:rsidR="00F662E1" w:rsidRPr="00653388" w:rsidRDefault="00F662E1" w:rsidP="00F662E1">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each PowerPoint has different levels of differentiation to access, ‘key points’ extension, stret</w:t>
            </w:r>
            <w:r>
              <w:rPr>
                <w:rStyle w:val="normaltextrun"/>
                <w:rFonts w:cstheme="minorHAnsi"/>
                <w:color w:val="000000"/>
                <w:sz w:val="20"/>
                <w:szCs w:val="20"/>
                <w:shd w:val="clear" w:color="auto" w:fill="FFFFFF"/>
              </w:rPr>
              <w:t>c</w:t>
            </w:r>
            <w:r w:rsidRPr="00653388">
              <w:rPr>
                <w:rStyle w:val="normaltextrun"/>
                <w:rFonts w:cstheme="minorHAnsi"/>
                <w:color w:val="000000"/>
                <w:sz w:val="20"/>
                <w:szCs w:val="20"/>
                <w:shd w:val="clear" w:color="auto" w:fill="FFFFFF"/>
              </w:rPr>
              <w:t xml:space="preserve">h and challenge. Stimulus questions are of a different ability. </w:t>
            </w:r>
          </w:p>
          <w:p w14:paraId="1B2C6909" w14:textId="77777777" w:rsidR="00F662E1" w:rsidRPr="00653388" w:rsidRDefault="00F662E1" w:rsidP="00F662E1">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xml:space="preserve">: by providing different levels of supervision and support, psychology drop ins, catch up sessions. </w:t>
            </w:r>
          </w:p>
          <w:p w14:paraId="11C63EF0" w14:textId="77777777" w:rsidR="00F662E1" w:rsidRPr="00653388" w:rsidRDefault="00F662E1" w:rsidP="00F662E1">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7D69274B" w14:textId="77777777" w:rsidR="00F662E1" w:rsidRPr="00653388" w:rsidRDefault="00F662E1" w:rsidP="00F662E1">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46156B98" w14:textId="77777777" w:rsidR="00F662E1" w:rsidRPr="00653388" w:rsidRDefault="00F662E1" w:rsidP="00F662E1">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3ECD9018" w14:textId="77777777" w:rsidR="00F662E1" w:rsidRPr="00653388" w:rsidRDefault="00F662E1" w:rsidP="00F662E1">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6F1DB571" w:rsidR="007041FD" w:rsidRPr="00B02EC1" w:rsidRDefault="00F662E1" w:rsidP="00F662E1">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BA02B9" w:rsidRPr="00D83AA3" w14:paraId="4DA79953" w14:textId="77777777" w:rsidTr="21B6466D">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21B6466D">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482B769A" w:rsidR="009C2439"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2380" w:type="dxa"/>
              <w:shd w:val="clear" w:color="auto" w:fill="FFFFFF" w:themeFill="background1"/>
              <w:tblLook w:val="04A0" w:firstRow="1" w:lastRow="0" w:firstColumn="1" w:lastColumn="0" w:noHBand="0" w:noVBand="1"/>
            </w:tblPr>
            <w:tblGrid>
              <w:gridCol w:w="12380"/>
            </w:tblGrid>
            <w:tr w:rsidR="00EA30A3" w:rsidRPr="00EA30A3" w14:paraId="4BA6C6F1" w14:textId="77777777" w:rsidTr="00EA30A3">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7351D02" w14:textId="77777777" w:rsidR="00EA30A3" w:rsidRPr="00EA30A3" w:rsidRDefault="00EA30A3" w:rsidP="000554AB">
                  <w:pPr>
                    <w:framePr w:hSpace="180" w:wrap="around" w:vAnchor="page" w:hAnchor="margin" w:y="541"/>
                    <w:rPr>
                      <w:rFonts w:ascii="Calibri" w:eastAsia="Times New Roman" w:hAnsi="Calibri" w:cs="Calibri"/>
                      <w:color w:val="000000"/>
                      <w:lang w:val="en-GB" w:eastAsia="en-GB"/>
                    </w:rPr>
                  </w:pPr>
                  <w:r w:rsidRPr="00EA30A3">
                    <w:rPr>
                      <w:rFonts w:ascii="Calibri" w:eastAsia="Times New Roman" w:hAnsi="Calibri" w:cs="Calibri"/>
                      <w:color w:val="000000"/>
                      <w:lang w:val="en-GB" w:eastAsia="en-GB"/>
                    </w:rPr>
                    <w:t>Discuss gender universality and bias. Gender bias including androcentrism and alpha and beta bias</w:t>
                  </w:r>
                </w:p>
              </w:tc>
            </w:tr>
            <w:tr w:rsidR="00EA30A3" w:rsidRPr="00EA30A3" w14:paraId="0355607C" w14:textId="77777777" w:rsidTr="00EA30A3">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82AF712" w14:textId="77777777" w:rsidR="00EA30A3" w:rsidRPr="00EA30A3" w:rsidRDefault="00EA30A3" w:rsidP="000554AB">
                  <w:pPr>
                    <w:framePr w:hSpace="180" w:wrap="around" w:vAnchor="page" w:hAnchor="margin" w:y="541"/>
                    <w:rPr>
                      <w:rFonts w:ascii="Calibri" w:eastAsia="Times New Roman" w:hAnsi="Calibri" w:cs="Calibri"/>
                      <w:color w:val="000000"/>
                      <w:lang w:val="en-GB" w:eastAsia="en-GB"/>
                    </w:rPr>
                  </w:pPr>
                  <w:r w:rsidRPr="00EA30A3">
                    <w:rPr>
                      <w:rFonts w:ascii="Calibri" w:eastAsia="Times New Roman" w:hAnsi="Calibri" w:cs="Calibri"/>
                      <w:color w:val="000000"/>
                      <w:lang w:val="en-GB" w:eastAsia="en-GB"/>
                    </w:rPr>
                    <w:t>Discuss cultural bias, including ethnocentrism and cultural relativism</w:t>
                  </w:r>
                </w:p>
              </w:tc>
            </w:tr>
            <w:tr w:rsidR="00EA30A3" w:rsidRPr="00EA30A3" w14:paraId="5DFFC668" w14:textId="77777777" w:rsidTr="00EA30A3">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D631A95" w14:textId="77777777" w:rsidR="00EA30A3" w:rsidRPr="00EA30A3" w:rsidRDefault="00EA30A3" w:rsidP="000554AB">
                  <w:pPr>
                    <w:framePr w:hSpace="180" w:wrap="around" w:vAnchor="page" w:hAnchor="margin" w:y="541"/>
                    <w:rPr>
                      <w:rFonts w:ascii="Calibri" w:eastAsia="Times New Roman" w:hAnsi="Calibri" w:cs="Calibri"/>
                      <w:color w:val="000000"/>
                      <w:lang w:val="en-GB" w:eastAsia="en-GB"/>
                    </w:rPr>
                  </w:pPr>
                  <w:r w:rsidRPr="00EA30A3">
                    <w:rPr>
                      <w:rFonts w:ascii="Calibri" w:eastAsia="Times New Roman" w:hAnsi="Calibri" w:cs="Calibri"/>
                      <w:color w:val="000000"/>
                      <w:lang w:val="en-GB" w:eastAsia="en-GB"/>
                    </w:rPr>
                    <w:t xml:space="preserve">Discuss free will and determinism: hard determinism and soft determinism; biological, </w:t>
                  </w:r>
                  <w:proofErr w:type="gramStart"/>
                  <w:r w:rsidRPr="00EA30A3">
                    <w:rPr>
                      <w:rFonts w:ascii="Calibri" w:eastAsia="Times New Roman" w:hAnsi="Calibri" w:cs="Calibri"/>
                      <w:color w:val="000000"/>
                      <w:lang w:val="en-GB" w:eastAsia="en-GB"/>
                    </w:rPr>
                    <w:t>environmental</w:t>
                  </w:r>
                  <w:proofErr w:type="gramEnd"/>
                  <w:r w:rsidRPr="00EA30A3">
                    <w:rPr>
                      <w:rFonts w:ascii="Calibri" w:eastAsia="Times New Roman" w:hAnsi="Calibri" w:cs="Calibri"/>
                      <w:color w:val="000000"/>
                      <w:lang w:val="en-GB" w:eastAsia="en-GB"/>
                    </w:rPr>
                    <w:t xml:space="preserve"> and psychic determinism. The scientific emphasis on causal explanations</w:t>
                  </w:r>
                </w:p>
              </w:tc>
            </w:tr>
            <w:tr w:rsidR="00EA30A3" w:rsidRPr="00EA30A3" w14:paraId="0D3AC8AD" w14:textId="77777777" w:rsidTr="00EA30A3">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386B7380" w14:textId="77777777" w:rsidR="00EA30A3" w:rsidRPr="00EA30A3" w:rsidRDefault="00EA30A3" w:rsidP="000554AB">
                  <w:pPr>
                    <w:framePr w:hSpace="180" w:wrap="around" w:vAnchor="page" w:hAnchor="margin" w:y="541"/>
                    <w:rPr>
                      <w:rFonts w:ascii="Calibri" w:eastAsia="Times New Roman" w:hAnsi="Calibri" w:cs="Calibri"/>
                      <w:color w:val="000000"/>
                      <w:lang w:val="en-GB" w:eastAsia="en-GB"/>
                    </w:rPr>
                  </w:pPr>
                  <w:r w:rsidRPr="00EA30A3">
                    <w:rPr>
                      <w:rFonts w:ascii="Calibri" w:eastAsia="Times New Roman" w:hAnsi="Calibri" w:cs="Calibri"/>
                      <w:color w:val="000000"/>
                      <w:lang w:val="en-GB" w:eastAsia="en-GB"/>
                    </w:rPr>
                    <w:t>Discuss the nature-nurture debate: the relative importance of heredity and environment in determining behaviour; including the interactionist approach</w:t>
                  </w:r>
                </w:p>
              </w:tc>
            </w:tr>
            <w:tr w:rsidR="00EA30A3" w:rsidRPr="00EA30A3" w14:paraId="3282C2EA" w14:textId="77777777" w:rsidTr="00EA30A3">
              <w:trPr>
                <w:trHeight w:val="679"/>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233139CA" w14:textId="77777777" w:rsidR="00EA30A3" w:rsidRPr="00EA30A3" w:rsidRDefault="00EA30A3" w:rsidP="000554AB">
                  <w:pPr>
                    <w:framePr w:hSpace="180" w:wrap="around" w:vAnchor="page" w:hAnchor="margin" w:y="541"/>
                    <w:rPr>
                      <w:rFonts w:ascii="Calibri" w:eastAsia="Times New Roman" w:hAnsi="Calibri" w:cs="Calibri"/>
                      <w:color w:val="000000"/>
                      <w:lang w:val="en-GB" w:eastAsia="en-GB"/>
                    </w:rPr>
                  </w:pPr>
                  <w:r w:rsidRPr="00EA30A3">
                    <w:rPr>
                      <w:rFonts w:ascii="Calibri" w:eastAsia="Times New Roman" w:hAnsi="Calibri" w:cs="Calibri"/>
                      <w:color w:val="000000"/>
                      <w:lang w:val="en-GB" w:eastAsia="en-GB"/>
                    </w:rPr>
                    <w:t>Discuss holism and reductionism: levels of explanation in psychology. Biological reductionism and environmental (stimulus-response) reductionism</w:t>
                  </w:r>
                </w:p>
              </w:tc>
            </w:tr>
            <w:tr w:rsidR="00EA30A3" w:rsidRPr="00EA30A3" w14:paraId="0738B5E3" w14:textId="77777777" w:rsidTr="00EA30A3">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D7C5E40" w14:textId="77777777" w:rsidR="00EA30A3" w:rsidRPr="00EA30A3" w:rsidRDefault="00EA30A3" w:rsidP="000554AB">
                  <w:pPr>
                    <w:framePr w:hSpace="180" w:wrap="around" w:vAnchor="page" w:hAnchor="margin" w:y="541"/>
                    <w:rPr>
                      <w:rFonts w:ascii="Calibri" w:eastAsia="Times New Roman" w:hAnsi="Calibri" w:cs="Calibri"/>
                      <w:color w:val="000000"/>
                      <w:lang w:val="en-GB" w:eastAsia="en-GB"/>
                    </w:rPr>
                  </w:pPr>
                  <w:r w:rsidRPr="00EA30A3">
                    <w:rPr>
                      <w:rFonts w:ascii="Calibri" w:eastAsia="Times New Roman" w:hAnsi="Calibri" w:cs="Calibri"/>
                      <w:color w:val="000000"/>
                      <w:lang w:val="en-GB" w:eastAsia="en-GB"/>
                    </w:rPr>
                    <w:t>Discuss the Idiographic and nomothetic approaches to psychological investigation</w:t>
                  </w:r>
                </w:p>
              </w:tc>
            </w:tr>
            <w:tr w:rsidR="00EA30A3" w:rsidRPr="00EA30A3" w14:paraId="01042A00" w14:textId="77777777" w:rsidTr="00EA30A3">
              <w:trPr>
                <w:trHeight w:val="679"/>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5A689E0" w14:textId="77777777" w:rsidR="00EA30A3" w:rsidRPr="00EA30A3" w:rsidRDefault="00EA30A3" w:rsidP="000554AB">
                  <w:pPr>
                    <w:framePr w:hSpace="180" w:wrap="around" w:vAnchor="page" w:hAnchor="margin" w:y="541"/>
                    <w:rPr>
                      <w:rFonts w:ascii="Calibri" w:eastAsia="Times New Roman" w:hAnsi="Calibri" w:cs="Calibri"/>
                      <w:color w:val="000000"/>
                      <w:lang w:val="en-GB" w:eastAsia="en-GB"/>
                    </w:rPr>
                  </w:pPr>
                  <w:r w:rsidRPr="00EA30A3">
                    <w:rPr>
                      <w:rFonts w:ascii="Calibri" w:eastAsia="Times New Roman" w:hAnsi="Calibri" w:cs="Calibri"/>
                      <w:color w:val="000000"/>
                      <w:lang w:val="en-GB" w:eastAsia="en-GB"/>
                    </w:rPr>
                    <w:t>Understand ethical implications of research studies and theory, including reference to social sensitivity</w:t>
                  </w:r>
                </w:p>
              </w:tc>
            </w:tr>
          </w:tbl>
          <w:p w14:paraId="5E95165A" w14:textId="77777777" w:rsidR="001D1499" w:rsidRDefault="001D1499" w:rsidP="009C2439">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16EEB4A7"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21B6466D">
        <w:trPr>
          <w:trHeight w:val="1760"/>
        </w:trPr>
        <w:tc>
          <w:tcPr>
            <w:tcW w:w="2100" w:type="dxa"/>
            <w:shd w:val="clear" w:color="auto" w:fill="BFBFBF" w:themeFill="background1" w:themeFillShade="BF"/>
            <w:vAlign w:val="center"/>
          </w:tcPr>
          <w:p w14:paraId="137BD370" w14:textId="3015D4F1" w:rsidR="00BA02B9" w:rsidRPr="00D83AA3" w:rsidRDefault="00BA02B9" w:rsidP="0FBDC951">
            <w:pPr>
              <w:jc w:val="center"/>
              <w:rPr>
                <w:rFonts w:ascii="Twinkl" w:eastAsia="Twinkl" w:hAnsi="Twinkl" w:cs="Twinkl"/>
              </w:rPr>
            </w:pPr>
            <w:r w:rsidRPr="0FBDC951">
              <w:rPr>
                <w:rFonts w:ascii="Twinkl" w:hAnsi="Twinkl"/>
                <w:b/>
                <w:bCs/>
              </w:rPr>
              <w:t xml:space="preserve">Learning Outcomes </w:t>
            </w:r>
            <w:r w:rsidR="5F6DD3E9" w:rsidRPr="0FBDC951">
              <w:rPr>
                <w:rFonts w:ascii="Twinkl" w:eastAsia="Twinkl" w:hAnsi="Twinkl" w:cs="Twinkl"/>
                <w:b/>
                <w:bCs/>
                <w:color w:val="000000" w:themeColor="text1"/>
              </w:rPr>
              <w:t>(</w:t>
            </w:r>
            <w:r w:rsidR="000554AB">
              <w:rPr>
                <w:rFonts w:ascii="Twinkl" w:eastAsia="Twinkl" w:hAnsi="Twinkl" w:cs="Twinkl"/>
                <w:b/>
                <w:bCs/>
                <w:color w:val="000000" w:themeColor="text1"/>
              </w:rPr>
              <w:t xml:space="preserve">Core </w:t>
            </w:r>
            <w:r w:rsidR="5F6DD3E9" w:rsidRPr="0FBDC951">
              <w:rPr>
                <w:rFonts w:ascii="Calibri" w:eastAsia="Calibri" w:hAnsi="Calibri" w:cs="Calibri"/>
                <w:b/>
                <w:bCs/>
                <w:color w:val="000000" w:themeColor="text1"/>
              </w:rPr>
              <w:t>knowledge)</w:t>
            </w:r>
          </w:p>
          <w:p w14:paraId="1AC9017D" w14:textId="0E047692" w:rsidR="00BA02B9" w:rsidRPr="00D83AA3" w:rsidRDefault="00BA02B9" w:rsidP="0FBDC951">
            <w:pPr>
              <w:jc w:val="center"/>
              <w:rPr>
                <w:rFonts w:ascii="Twinkl" w:hAnsi="Twinkl"/>
                <w:b/>
                <w:bCs/>
              </w:rPr>
            </w:pP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21B6466D">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51699F09" w:rsidR="0071084E" w:rsidRPr="00917296" w:rsidRDefault="00917296" w:rsidP="00917296">
            <w:pPr>
              <w:shd w:val="clear" w:color="auto" w:fill="FFFFFF"/>
              <w:textAlignment w:val="baseline"/>
              <w:rPr>
                <w:rFonts w:ascii="Twinkl" w:eastAsia="Times New Roman" w:hAnsi="Twinkl" w:cstheme="minorHAnsi"/>
                <w:sz w:val="20"/>
                <w:szCs w:val="20"/>
                <w:lang w:val="en-GB" w:eastAsia="en-GB"/>
              </w:rPr>
            </w:pPr>
            <w:r w:rsidRPr="00917296">
              <w:rPr>
                <w:rFonts w:ascii="Twinkl" w:eastAsia="Times New Roman" w:hAnsi="Twinkl" w:cstheme="minorHAnsi"/>
                <w:sz w:val="20"/>
                <w:szCs w:val="20"/>
                <w:lang w:val="en-GB" w:eastAsia="en-GB"/>
              </w:rPr>
              <w:t xml:space="preserve">Issues and debates can be used synoptically between all the papers. </w:t>
            </w:r>
            <w:r w:rsidR="007B112B">
              <w:rPr>
                <w:rFonts w:ascii="Twinkl" w:eastAsia="Times New Roman" w:hAnsi="Twinkl" w:cstheme="minorHAnsi"/>
                <w:sz w:val="20"/>
                <w:szCs w:val="20"/>
                <w:lang w:val="en-GB" w:eastAsia="en-GB"/>
              </w:rPr>
              <w:t>The students will begin to use issues and debates throughout the topics of year 2</w:t>
            </w:r>
            <w:r w:rsidR="00D17E20">
              <w:rPr>
                <w:rFonts w:ascii="Twinkl" w:eastAsia="Times New Roman" w:hAnsi="Twinkl" w:cstheme="minorHAnsi"/>
                <w:sz w:val="20"/>
                <w:szCs w:val="20"/>
                <w:lang w:val="en-GB" w:eastAsia="en-GB"/>
              </w:rPr>
              <w:t xml:space="preserve"> and during revision will be able to add issues and debates to the AO3 of their </w:t>
            </w:r>
            <w:r w:rsidR="00DA7C14">
              <w:rPr>
                <w:rFonts w:ascii="Twinkl" w:eastAsia="Times New Roman" w:hAnsi="Twinkl" w:cstheme="minorHAnsi"/>
                <w:sz w:val="20"/>
                <w:szCs w:val="20"/>
                <w:lang w:val="en-GB" w:eastAsia="en-GB"/>
              </w:rPr>
              <w:t xml:space="preserve">Year 1 topics. </w:t>
            </w:r>
          </w:p>
        </w:tc>
      </w:tr>
      <w:tr w:rsidR="00FD68A4" w:rsidRPr="00D83AA3" w14:paraId="3B89946A" w14:textId="77777777" w:rsidTr="21B6466D">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21B6466D">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576DDA37" w:rsidR="001A2071" w:rsidRPr="00D83AA3" w:rsidRDefault="001A2071" w:rsidP="003B2F64">
      <w:pPr>
        <w:rPr>
          <w:rFonts w:ascii="Twinkl" w:hAnsi="Twinkl"/>
          <w:sz w:val="28"/>
          <w:szCs w:val="28"/>
        </w:rPr>
      </w:pP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8938" w14:textId="77777777" w:rsidR="004336E3" w:rsidRDefault="004336E3" w:rsidP="00C40517">
      <w:r>
        <w:separator/>
      </w:r>
    </w:p>
  </w:endnote>
  <w:endnote w:type="continuationSeparator" w:id="0">
    <w:p w14:paraId="5AD55940" w14:textId="77777777" w:rsidR="004336E3" w:rsidRDefault="004336E3" w:rsidP="00C40517">
      <w:r>
        <w:continuationSeparator/>
      </w:r>
    </w:p>
  </w:endnote>
  <w:endnote w:type="continuationNotice" w:id="1">
    <w:p w14:paraId="030428B8" w14:textId="77777777" w:rsidR="004336E3" w:rsidRDefault="0043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BC477" w14:textId="77777777" w:rsidR="004336E3" w:rsidRDefault="004336E3" w:rsidP="00C40517">
      <w:r>
        <w:separator/>
      </w:r>
    </w:p>
  </w:footnote>
  <w:footnote w:type="continuationSeparator" w:id="0">
    <w:p w14:paraId="53F41A4E" w14:textId="77777777" w:rsidR="004336E3" w:rsidRDefault="004336E3" w:rsidP="00C40517">
      <w:r>
        <w:continuationSeparator/>
      </w:r>
    </w:p>
  </w:footnote>
  <w:footnote w:type="continuationNotice" w:id="1">
    <w:p w14:paraId="20B2CC3E" w14:textId="77777777" w:rsidR="004336E3" w:rsidRDefault="004336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311DBF"/>
    <w:multiLevelType w:val="multilevel"/>
    <w:tmpl w:val="9BBA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5080160">
    <w:abstractNumId w:val="4"/>
  </w:num>
  <w:num w:numId="2" w16cid:durableId="1973900228">
    <w:abstractNumId w:val="2"/>
  </w:num>
  <w:num w:numId="3" w16cid:durableId="180365880">
    <w:abstractNumId w:val="33"/>
  </w:num>
  <w:num w:numId="4" w16cid:durableId="989479511">
    <w:abstractNumId w:val="38"/>
  </w:num>
  <w:num w:numId="5" w16cid:durableId="1771311155">
    <w:abstractNumId w:val="11"/>
  </w:num>
  <w:num w:numId="6" w16cid:durableId="1261331578">
    <w:abstractNumId w:val="17"/>
  </w:num>
  <w:num w:numId="7" w16cid:durableId="2051874898">
    <w:abstractNumId w:val="32"/>
  </w:num>
  <w:num w:numId="8" w16cid:durableId="2130588625">
    <w:abstractNumId w:val="15"/>
  </w:num>
  <w:num w:numId="9" w16cid:durableId="1653020887">
    <w:abstractNumId w:val="26"/>
  </w:num>
  <w:num w:numId="10" w16cid:durableId="1354067567">
    <w:abstractNumId w:val="0"/>
  </w:num>
  <w:num w:numId="11" w16cid:durableId="1620336502">
    <w:abstractNumId w:val="37"/>
  </w:num>
  <w:num w:numId="12" w16cid:durableId="1107388421">
    <w:abstractNumId w:val="12"/>
  </w:num>
  <w:num w:numId="13" w16cid:durableId="1696037427">
    <w:abstractNumId w:val="34"/>
  </w:num>
  <w:num w:numId="14" w16cid:durableId="1668051766">
    <w:abstractNumId w:val="7"/>
  </w:num>
  <w:num w:numId="15" w16cid:durableId="22023450">
    <w:abstractNumId w:val="35"/>
  </w:num>
  <w:num w:numId="16" w16cid:durableId="365644543">
    <w:abstractNumId w:val="19"/>
  </w:num>
  <w:num w:numId="17" w16cid:durableId="295450365">
    <w:abstractNumId w:val="10"/>
  </w:num>
  <w:num w:numId="18" w16cid:durableId="1757749225">
    <w:abstractNumId w:val="22"/>
  </w:num>
  <w:num w:numId="19" w16cid:durableId="2073505715">
    <w:abstractNumId w:val="36"/>
  </w:num>
  <w:num w:numId="20" w16cid:durableId="1920170170">
    <w:abstractNumId w:val="1"/>
  </w:num>
  <w:num w:numId="21" w16cid:durableId="30693678">
    <w:abstractNumId w:val="9"/>
  </w:num>
  <w:num w:numId="22" w16cid:durableId="112794009">
    <w:abstractNumId w:val="16"/>
  </w:num>
  <w:num w:numId="23" w16cid:durableId="447353633">
    <w:abstractNumId w:val="27"/>
  </w:num>
  <w:num w:numId="24" w16cid:durableId="5182934">
    <w:abstractNumId w:val="24"/>
  </w:num>
  <w:num w:numId="25" w16cid:durableId="1101951695">
    <w:abstractNumId w:val="3"/>
  </w:num>
  <w:num w:numId="26" w16cid:durableId="71972244">
    <w:abstractNumId w:val="30"/>
  </w:num>
  <w:num w:numId="27" w16cid:durableId="299195358">
    <w:abstractNumId w:val="18"/>
  </w:num>
  <w:num w:numId="28" w16cid:durableId="530265510">
    <w:abstractNumId w:val="31"/>
  </w:num>
  <w:num w:numId="29" w16cid:durableId="833377609">
    <w:abstractNumId w:val="6"/>
  </w:num>
  <w:num w:numId="30" w16cid:durableId="795031222">
    <w:abstractNumId w:val="5"/>
  </w:num>
  <w:num w:numId="31" w16cid:durableId="2000308539">
    <w:abstractNumId w:val="28"/>
  </w:num>
  <w:num w:numId="32" w16cid:durableId="117721113">
    <w:abstractNumId w:val="14"/>
  </w:num>
  <w:num w:numId="33" w16cid:durableId="1537695350">
    <w:abstractNumId w:val="8"/>
  </w:num>
  <w:num w:numId="34" w16cid:durableId="428040527">
    <w:abstractNumId w:val="20"/>
  </w:num>
  <w:num w:numId="35" w16cid:durableId="355155510">
    <w:abstractNumId w:val="29"/>
  </w:num>
  <w:num w:numId="36" w16cid:durableId="1373772151">
    <w:abstractNumId w:val="23"/>
  </w:num>
  <w:num w:numId="37" w16cid:durableId="1390572602">
    <w:abstractNumId w:val="39"/>
  </w:num>
  <w:num w:numId="38" w16cid:durableId="273445704">
    <w:abstractNumId w:val="25"/>
  </w:num>
  <w:num w:numId="39" w16cid:durableId="214515689">
    <w:abstractNumId w:val="21"/>
  </w:num>
  <w:num w:numId="40" w16cid:durableId="15178161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3375"/>
    <w:rsid w:val="00045D26"/>
    <w:rsid w:val="00045FE2"/>
    <w:rsid w:val="00050AF4"/>
    <w:rsid w:val="00053D58"/>
    <w:rsid w:val="000554AB"/>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74A1"/>
    <w:rsid w:val="000D7826"/>
    <w:rsid w:val="000E10CD"/>
    <w:rsid w:val="000E1610"/>
    <w:rsid w:val="000E2AD3"/>
    <w:rsid w:val="000E2CB4"/>
    <w:rsid w:val="000E594F"/>
    <w:rsid w:val="000E63BF"/>
    <w:rsid w:val="000F44BB"/>
    <w:rsid w:val="000F66FD"/>
    <w:rsid w:val="00101B0B"/>
    <w:rsid w:val="00105488"/>
    <w:rsid w:val="00107047"/>
    <w:rsid w:val="001072FF"/>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5F81"/>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D1499"/>
    <w:rsid w:val="001E5920"/>
    <w:rsid w:val="001E7EE4"/>
    <w:rsid w:val="001F5721"/>
    <w:rsid w:val="001F707F"/>
    <w:rsid w:val="00200ECC"/>
    <w:rsid w:val="00201475"/>
    <w:rsid w:val="00203357"/>
    <w:rsid w:val="002058B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635AE"/>
    <w:rsid w:val="00272A82"/>
    <w:rsid w:val="00277F06"/>
    <w:rsid w:val="002818A9"/>
    <w:rsid w:val="00284673"/>
    <w:rsid w:val="00285D33"/>
    <w:rsid w:val="002914EE"/>
    <w:rsid w:val="00293A85"/>
    <w:rsid w:val="00295276"/>
    <w:rsid w:val="002A0149"/>
    <w:rsid w:val="002B1863"/>
    <w:rsid w:val="002B3F58"/>
    <w:rsid w:val="002B4D99"/>
    <w:rsid w:val="002B51EF"/>
    <w:rsid w:val="002B6492"/>
    <w:rsid w:val="002B6927"/>
    <w:rsid w:val="002B7F81"/>
    <w:rsid w:val="002C3AB4"/>
    <w:rsid w:val="002C4F6A"/>
    <w:rsid w:val="002D099A"/>
    <w:rsid w:val="002D29B6"/>
    <w:rsid w:val="002D3CBB"/>
    <w:rsid w:val="002D418E"/>
    <w:rsid w:val="002D5DFE"/>
    <w:rsid w:val="002D65B4"/>
    <w:rsid w:val="002D70E2"/>
    <w:rsid w:val="002E387C"/>
    <w:rsid w:val="002E391F"/>
    <w:rsid w:val="002F366A"/>
    <w:rsid w:val="003010A9"/>
    <w:rsid w:val="00305881"/>
    <w:rsid w:val="00324219"/>
    <w:rsid w:val="003253E8"/>
    <w:rsid w:val="003254EB"/>
    <w:rsid w:val="00325AD9"/>
    <w:rsid w:val="00326025"/>
    <w:rsid w:val="00330A2C"/>
    <w:rsid w:val="00330A47"/>
    <w:rsid w:val="00331987"/>
    <w:rsid w:val="00334EAC"/>
    <w:rsid w:val="00335DD3"/>
    <w:rsid w:val="0033608D"/>
    <w:rsid w:val="00336387"/>
    <w:rsid w:val="0034252C"/>
    <w:rsid w:val="00346BEC"/>
    <w:rsid w:val="003501FF"/>
    <w:rsid w:val="00356B48"/>
    <w:rsid w:val="0036005A"/>
    <w:rsid w:val="00361053"/>
    <w:rsid w:val="0036480A"/>
    <w:rsid w:val="00365F74"/>
    <w:rsid w:val="00371884"/>
    <w:rsid w:val="003740DC"/>
    <w:rsid w:val="003757D5"/>
    <w:rsid w:val="00380E4A"/>
    <w:rsid w:val="00380FED"/>
    <w:rsid w:val="00387EAA"/>
    <w:rsid w:val="003A43AE"/>
    <w:rsid w:val="003A5231"/>
    <w:rsid w:val="003A6607"/>
    <w:rsid w:val="003B2F64"/>
    <w:rsid w:val="003B4C75"/>
    <w:rsid w:val="003B4EB6"/>
    <w:rsid w:val="003C1B98"/>
    <w:rsid w:val="003C3EC5"/>
    <w:rsid w:val="003C7CA1"/>
    <w:rsid w:val="003D3196"/>
    <w:rsid w:val="003D3535"/>
    <w:rsid w:val="003D6370"/>
    <w:rsid w:val="003D7A89"/>
    <w:rsid w:val="003E3FC6"/>
    <w:rsid w:val="003F0557"/>
    <w:rsid w:val="00403FDC"/>
    <w:rsid w:val="0041186C"/>
    <w:rsid w:val="0041506E"/>
    <w:rsid w:val="0041543F"/>
    <w:rsid w:val="00415E35"/>
    <w:rsid w:val="00421150"/>
    <w:rsid w:val="00431B81"/>
    <w:rsid w:val="00432A43"/>
    <w:rsid w:val="004336E3"/>
    <w:rsid w:val="00435DE0"/>
    <w:rsid w:val="0043781D"/>
    <w:rsid w:val="00441EB1"/>
    <w:rsid w:val="00442340"/>
    <w:rsid w:val="0045049B"/>
    <w:rsid w:val="00450C61"/>
    <w:rsid w:val="004568D2"/>
    <w:rsid w:val="00464DD2"/>
    <w:rsid w:val="004663DA"/>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497E"/>
    <w:rsid w:val="004C7A02"/>
    <w:rsid w:val="004D4144"/>
    <w:rsid w:val="004D5718"/>
    <w:rsid w:val="004D5EC0"/>
    <w:rsid w:val="004D62EC"/>
    <w:rsid w:val="004D6936"/>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50C"/>
    <w:rsid w:val="005D490E"/>
    <w:rsid w:val="005E0A4B"/>
    <w:rsid w:val="005E1422"/>
    <w:rsid w:val="005E16C2"/>
    <w:rsid w:val="005E192E"/>
    <w:rsid w:val="005E6168"/>
    <w:rsid w:val="005F190D"/>
    <w:rsid w:val="005F673C"/>
    <w:rsid w:val="005F6E3F"/>
    <w:rsid w:val="005F7CF3"/>
    <w:rsid w:val="006079E4"/>
    <w:rsid w:val="00612140"/>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0CC"/>
    <w:rsid w:val="00691174"/>
    <w:rsid w:val="00692DA2"/>
    <w:rsid w:val="0069327B"/>
    <w:rsid w:val="006A0F9B"/>
    <w:rsid w:val="006A74E0"/>
    <w:rsid w:val="006B672F"/>
    <w:rsid w:val="006B6DED"/>
    <w:rsid w:val="006C45ED"/>
    <w:rsid w:val="006D02CD"/>
    <w:rsid w:val="006D13B2"/>
    <w:rsid w:val="006D2E0C"/>
    <w:rsid w:val="006D2EDB"/>
    <w:rsid w:val="006D58AC"/>
    <w:rsid w:val="006E0D54"/>
    <w:rsid w:val="006E1EDC"/>
    <w:rsid w:val="006E4E2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4DAB0"/>
    <w:rsid w:val="0075230B"/>
    <w:rsid w:val="00752F67"/>
    <w:rsid w:val="00755231"/>
    <w:rsid w:val="00755354"/>
    <w:rsid w:val="00756B71"/>
    <w:rsid w:val="00760F1B"/>
    <w:rsid w:val="007658E3"/>
    <w:rsid w:val="007748D3"/>
    <w:rsid w:val="00774C8C"/>
    <w:rsid w:val="00777470"/>
    <w:rsid w:val="007825F0"/>
    <w:rsid w:val="00792180"/>
    <w:rsid w:val="007951C7"/>
    <w:rsid w:val="007A369D"/>
    <w:rsid w:val="007B112B"/>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2D0A"/>
    <w:rsid w:val="00873C76"/>
    <w:rsid w:val="00874180"/>
    <w:rsid w:val="0087625F"/>
    <w:rsid w:val="008855DE"/>
    <w:rsid w:val="00892293"/>
    <w:rsid w:val="008947B7"/>
    <w:rsid w:val="008A0298"/>
    <w:rsid w:val="008A48F5"/>
    <w:rsid w:val="008A5A2D"/>
    <w:rsid w:val="008A66D5"/>
    <w:rsid w:val="008B6B4A"/>
    <w:rsid w:val="008B7671"/>
    <w:rsid w:val="008D0EF9"/>
    <w:rsid w:val="008D68B9"/>
    <w:rsid w:val="008E1576"/>
    <w:rsid w:val="008E3198"/>
    <w:rsid w:val="008E39E3"/>
    <w:rsid w:val="008F19C0"/>
    <w:rsid w:val="008F41DB"/>
    <w:rsid w:val="008F4368"/>
    <w:rsid w:val="00901BC7"/>
    <w:rsid w:val="009051FE"/>
    <w:rsid w:val="009112FF"/>
    <w:rsid w:val="00913556"/>
    <w:rsid w:val="00914681"/>
    <w:rsid w:val="00917296"/>
    <w:rsid w:val="00920504"/>
    <w:rsid w:val="009217BA"/>
    <w:rsid w:val="0092399F"/>
    <w:rsid w:val="00923DB2"/>
    <w:rsid w:val="00930F83"/>
    <w:rsid w:val="0093170E"/>
    <w:rsid w:val="009325F3"/>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4AE8"/>
    <w:rsid w:val="009A6ABD"/>
    <w:rsid w:val="009B7A0D"/>
    <w:rsid w:val="009B7EBC"/>
    <w:rsid w:val="009C1306"/>
    <w:rsid w:val="009C2439"/>
    <w:rsid w:val="009C3D86"/>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289A"/>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27E8"/>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C4F"/>
    <w:rsid w:val="00BF644C"/>
    <w:rsid w:val="00C00832"/>
    <w:rsid w:val="00C013F7"/>
    <w:rsid w:val="00C02134"/>
    <w:rsid w:val="00C036C6"/>
    <w:rsid w:val="00C06ED0"/>
    <w:rsid w:val="00C07EF6"/>
    <w:rsid w:val="00C12D11"/>
    <w:rsid w:val="00C136E5"/>
    <w:rsid w:val="00C144D3"/>
    <w:rsid w:val="00C15A77"/>
    <w:rsid w:val="00C17FBE"/>
    <w:rsid w:val="00C22BB6"/>
    <w:rsid w:val="00C275F9"/>
    <w:rsid w:val="00C27E28"/>
    <w:rsid w:val="00C31356"/>
    <w:rsid w:val="00C40517"/>
    <w:rsid w:val="00C40B56"/>
    <w:rsid w:val="00C40F11"/>
    <w:rsid w:val="00C4251D"/>
    <w:rsid w:val="00C44E5D"/>
    <w:rsid w:val="00C52B40"/>
    <w:rsid w:val="00C5690C"/>
    <w:rsid w:val="00C6485D"/>
    <w:rsid w:val="00C768E1"/>
    <w:rsid w:val="00C81922"/>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05B84"/>
    <w:rsid w:val="00D103B1"/>
    <w:rsid w:val="00D10A8C"/>
    <w:rsid w:val="00D11957"/>
    <w:rsid w:val="00D146E6"/>
    <w:rsid w:val="00D17E20"/>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A4A3E"/>
    <w:rsid w:val="00DA7C14"/>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33BC"/>
    <w:rsid w:val="00E741AE"/>
    <w:rsid w:val="00E74697"/>
    <w:rsid w:val="00E75432"/>
    <w:rsid w:val="00E81B9F"/>
    <w:rsid w:val="00E92ABE"/>
    <w:rsid w:val="00E93254"/>
    <w:rsid w:val="00E939BF"/>
    <w:rsid w:val="00E940EC"/>
    <w:rsid w:val="00E97FBC"/>
    <w:rsid w:val="00EA07BB"/>
    <w:rsid w:val="00EA1C80"/>
    <w:rsid w:val="00EA276D"/>
    <w:rsid w:val="00EA30A3"/>
    <w:rsid w:val="00EA616E"/>
    <w:rsid w:val="00EB06F8"/>
    <w:rsid w:val="00EC3805"/>
    <w:rsid w:val="00EC5254"/>
    <w:rsid w:val="00ED07D9"/>
    <w:rsid w:val="00ED4C59"/>
    <w:rsid w:val="00ED52DF"/>
    <w:rsid w:val="00EE4D0F"/>
    <w:rsid w:val="00EE618D"/>
    <w:rsid w:val="00EF057E"/>
    <w:rsid w:val="00EF1711"/>
    <w:rsid w:val="00EF1870"/>
    <w:rsid w:val="00EF3C2C"/>
    <w:rsid w:val="00EF5146"/>
    <w:rsid w:val="00EF6B08"/>
    <w:rsid w:val="00F01C00"/>
    <w:rsid w:val="00F1058F"/>
    <w:rsid w:val="00F20F8A"/>
    <w:rsid w:val="00F2268C"/>
    <w:rsid w:val="00F266FE"/>
    <w:rsid w:val="00F32FA3"/>
    <w:rsid w:val="00F34F92"/>
    <w:rsid w:val="00F40F9B"/>
    <w:rsid w:val="00F43155"/>
    <w:rsid w:val="00F43B71"/>
    <w:rsid w:val="00F43D68"/>
    <w:rsid w:val="00F52745"/>
    <w:rsid w:val="00F55297"/>
    <w:rsid w:val="00F55B3C"/>
    <w:rsid w:val="00F5652A"/>
    <w:rsid w:val="00F662E1"/>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D68A4"/>
    <w:rsid w:val="00FE0F26"/>
    <w:rsid w:val="00FE111E"/>
    <w:rsid w:val="00FF5C39"/>
    <w:rsid w:val="0FBDC951"/>
    <w:rsid w:val="21B6466D"/>
    <w:rsid w:val="32468917"/>
    <w:rsid w:val="5F6DD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7697">
      <w:bodyDiv w:val="1"/>
      <w:marLeft w:val="0"/>
      <w:marRight w:val="0"/>
      <w:marTop w:val="0"/>
      <w:marBottom w:val="0"/>
      <w:divBdr>
        <w:top w:val="none" w:sz="0" w:space="0" w:color="auto"/>
        <w:left w:val="none" w:sz="0" w:space="0" w:color="auto"/>
        <w:bottom w:val="none" w:sz="0" w:space="0" w:color="auto"/>
        <w:right w:val="none" w:sz="0" w:space="0" w:color="auto"/>
      </w:divBdr>
    </w:div>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539317282">
      <w:bodyDiv w:val="1"/>
      <w:marLeft w:val="0"/>
      <w:marRight w:val="0"/>
      <w:marTop w:val="0"/>
      <w:marBottom w:val="0"/>
      <w:divBdr>
        <w:top w:val="none" w:sz="0" w:space="0" w:color="auto"/>
        <w:left w:val="none" w:sz="0" w:space="0" w:color="auto"/>
        <w:bottom w:val="none" w:sz="0" w:space="0" w:color="auto"/>
        <w:right w:val="none" w:sz="0" w:space="0" w:color="auto"/>
      </w:divBdr>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755782812">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585710">
      <w:bodyDiv w:val="1"/>
      <w:marLeft w:val="0"/>
      <w:marRight w:val="0"/>
      <w:marTop w:val="0"/>
      <w:marBottom w:val="0"/>
      <w:divBdr>
        <w:top w:val="none" w:sz="0" w:space="0" w:color="auto"/>
        <w:left w:val="none" w:sz="0" w:space="0" w:color="auto"/>
        <w:bottom w:val="none" w:sz="0" w:space="0" w:color="auto"/>
        <w:right w:val="none" w:sz="0" w:space="0" w:color="auto"/>
      </w:divBdr>
    </w:div>
    <w:div w:id="1559436843">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6BDC2841-CBE3-4075-82C2-E5CD9CFA0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1216</Words>
  <Characters>6932</Characters>
  <Application>Microsoft Office Word</Application>
  <DocSecurity>0</DocSecurity>
  <Lines>57</Lines>
  <Paragraphs>16</Paragraphs>
  <ScaleCrop>false</ScaleCrop>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53</cp:revision>
  <cp:lastPrinted>2022-01-21T12:35:00Z</cp:lastPrinted>
  <dcterms:created xsi:type="dcterms:W3CDTF">2022-02-16T11:46:00Z</dcterms:created>
  <dcterms:modified xsi:type="dcterms:W3CDTF">2023-06-10T11:01:00Z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