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A7051E" w14:paraId="491C8FA4" w14:textId="1828FA99" w:rsidTr="00F335EF">
        <w:trPr>
          <w:trHeight w:val="231"/>
        </w:trPr>
        <w:tc>
          <w:tcPr>
            <w:tcW w:w="11052" w:type="dxa"/>
            <w:gridSpan w:val="2"/>
            <w:vAlign w:val="center"/>
          </w:tcPr>
          <w:p w14:paraId="4E3A8083" w14:textId="182F80AA" w:rsidR="00E741AE" w:rsidRPr="00705A2A" w:rsidRDefault="00F72BA4" w:rsidP="00B02EC1">
            <w:pPr>
              <w:jc w:val="center"/>
              <w:rPr>
                <w:rFonts w:cstheme="minorHAnsi"/>
                <w:b/>
                <w:sz w:val="32"/>
                <w:szCs w:val="32"/>
              </w:rPr>
            </w:pPr>
            <w:r w:rsidRPr="00705A2A">
              <w:rPr>
                <w:rFonts w:cstheme="minorHAnsi"/>
                <w:noProof/>
                <w:sz w:val="32"/>
                <w:szCs w:val="32"/>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705A2A">
              <w:rPr>
                <w:rFonts w:cstheme="minorHAnsi"/>
                <w:b/>
                <w:sz w:val="32"/>
                <w:szCs w:val="32"/>
              </w:rPr>
              <w:t xml:space="preserve">YEAR </w:t>
            </w:r>
            <w:r w:rsidR="001042AC" w:rsidRPr="00705A2A">
              <w:rPr>
                <w:rFonts w:cstheme="minorHAnsi"/>
                <w:b/>
                <w:sz w:val="32"/>
                <w:szCs w:val="32"/>
              </w:rPr>
              <w:t>1</w:t>
            </w:r>
            <w:r w:rsidR="00A84385">
              <w:rPr>
                <w:rFonts w:cstheme="minorHAnsi"/>
                <w:b/>
                <w:sz w:val="32"/>
                <w:szCs w:val="32"/>
              </w:rPr>
              <w:t>2 A LEVEL</w:t>
            </w:r>
            <w:r w:rsidR="001042AC" w:rsidRPr="00705A2A">
              <w:rPr>
                <w:rFonts w:cstheme="minorHAnsi"/>
                <w:b/>
                <w:sz w:val="32"/>
                <w:szCs w:val="32"/>
              </w:rPr>
              <w:t xml:space="preserve"> COMPUTER SCIENCE AUTUMN </w:t>
            </w:r>
            <w:r w:rsidR="00387EAA" w:rsidRPr="00705A2A">
              <w:rPr>
                <w:rFonts w:cstheme="minorHAnsi"/>
                <w:b/>
                <w:sz w:val="32"/>
                <w:szCs w:val="32"/>
              </w:rPr>
              <w:t>TERM</w:t>
            </w:r>
            <w:r w:rsidR="001042AC" w:rsidRPr="00705A2A">
              <w:rPr>
                <w:rFonts w:cstheme="minorHAnsi"/>
                <w:b/>
                <w:sz w:val="32"/>
                <w:szCs w:val="32"/>
              </w:rPr>
              <w:t xml:space="preserve"> 1</w:t>
            </w:r>
            <w:r w:rsidR="007D542D" w:rsidRPr="00705A2A">
              <w:rPr>
                <w:rFonts w:cstheme="minorHAnsi"/>
                <w:b/>
                <w:sz w:val="32"/>
                <w:szCs w:val="32"/>
              </w:rPr>
              <w:t xml:space="preserve"> – PAPER 1</w:t>
            </w:r>
          </w:p>
          <w:p w14:paraId="71E97DEA" w14:textId="749FDD06" w:rsidR="00DE37B3" w:rsidRPr="00705A2A" w:rsidRDefault="00DE37B3" w:rsidP="00B02EC1">
            <w:pPr>
              <w:jc w:val="center"/>
              <w:rPr>
                <w:rFonts w:cstheme="minorHAnsi"/>
                <w:b/>
              </w:rPr>
            </w:pPr>
            <w:r w:rsidRPr="00705A2A">
              <w:rPr>
                <w:rFonts w:cstheme="minorHAnsi"/>
                <w:b/>
              </w:rPr>
              <w:t xml:space="preserve">‘An ambitious curriculum that meets the needs of </w:t>
            </w:r>
            <w:r w:rsidR="00F72BA4" w:rsidRPr="00705A2A">
              <w:rPr>
                <w:rFonts w:cstheme="minorHAnsi"/>
                <w:b/>
              </w:rPr>
              <w:t>all’</w:t>
            </w:r>
          </w:p>
          <w:p w14:paraId="77227CDF" w14:textId="42BAE3D0" w:rsidR="006B672F" w:rsidRPr="00705A2A" w:rsidRDefault="006B672F" w:rsidP="00B02EC1">
            <w:pPr>
              <w:jc w:val="center"/>
              <w:rPr>
                <w:rFonts w:cstheme="minorHAnsi"/>
                <w:b/>
                <w:sz w:val="28"/>
                <w:szCs w:val="28"/>
              </w:rPr>
            </w:pPr>
            <w:r w:rsidRPr="00705A2A">
              <w:rPr>
                <w:rFonts w:cstheme="minorHAnsi"/>
                <w:b/>
                <w:sz w:val="28"/>
                <w:szCs w:val="28"/>
              </w:rPr>
              <w:t>Medium Term Planning</w:t>
            </w:r>
            <w:r w:rsidR="00BA02B9" w:rsidRPr="00705A2A">
              <w:rPr>
                <w:rFonts w:cstheme="minorHAnsi"/>
                <w:b/>
                <w:sz w:val="28"/>
                <w:szCs w:val="28"/>
              </w:rPr>
              <w:t xml:space="preserve"> </w:t>
            </w:r>
            <w:r w:rsidR="00221523" w:rsidRPr="00705A2A">
              <w:rPr>
                <w:rFonts w:cstheme="minorHAnsi"/>
                <w:b/>
                <w:sz w:val="28"/>
                <w:szCs w:val="28"/>
              </w:rPr>
              <w:t>–</w:t>
            </w:r>
            <w:r w:rsidR="00111A5B" w:rsidRPr="00705A2A">
              <w:rPr>
                <w:rFonts w:cstheme="minorHAnsi"/>
                <w:b/>
                <w:sz w:val="28"/>
                <w:szCs w:val="28"/>
              </w:rPr>
              <w:t xml:space="preserve"> </w:t>
            </w:r>
            <w:r w:rsidR="005F6554">
              <w:rPr>
                <w:rFonts w:cstheme="minorHAnsi"/>
                <w:b/>
                <w:sz w:val="28"/>
                <w:szCs w:val="28"/>
              </w:rPr>
              <w:t xml:space="preserve">Components of a Computer </w:t>
            </w:r>
          </w:p>
        </w:tc>
      </w:tr>
      <w:tr w:rsidR="001A3057" w:rsidRPr="00A7051E" w14:paraId="6E82A71D" w14:textId="77777777" w:rsidTr="00F335EF">
        <w:trPr>
          <w:trHeight w:val="297"/>
        </w:trPr>
        <w:tc>
          <w:tcPr>
            <w:tcW w:w="2100" w:type="dxa"/>
            <w:shd w:val="clear" w:color="auto" w:fill="000000" w:themeFill="text1"/>
            <w:vAlign w:val="center"/>
          </w:tcPr>
          <w:p w14:paraId="44D55E81" w14:textId="5D41FE9A" w:rsidR="001A3057" w:rsidRPr="00A7051E" w:rsidRDefault="00B4697E" w:rsidP="00C136E5">
            <w:pPr>
              <w:jc w:val="center"/>
              <w:rPr>
                <w:rFonts w:cstheme="minorHAnsi"/>
                <w:b/>
                <w:sz w:val="22"/>
                <w:szCs w:val="22"/>
              </w:rPr>
            </w:pPr>
            <w:r w:rsidRPr="00A7051E">
              <w:rPr>
                <w:rFonts w:cstheme="minorHAnsi"/>
                <w:b/>
                <w:sz w:val="22"/>
                <w:szCs w:val="22"/>
              </w:rPr>
              <w:t xml:space="preserve">Curriculum </w:t>
            </w:r>
            <w:r w:rsidR="001A3057" w:rsidRPr="00A7051E">
              <w:rPr>
                <w:rFonts w:cstheme="minorHAnsi"/>
                <w:b/>
                <w:sz w:val="22"/>
                <w:szCs w:val="22"/>
              </w:rPr>
              <w:t>Intent</w:t>
            </w:r>
          </w:p>
        </w:tc>
        <w:tc>
          <w:tcPr>
            <w:tcW w:w="8952" w:type="dxa"/>
            <w:vMerge w:val="restart"/>
            <w:vAlign w:val="center"/>
          </w:tcPr>
          <w:p w14:paraId="3A966584" w14:textId="0407CF27" w:rsidR="001A3057" w:rsidRPr="00A7051E" w:rsidRDefault="00111A5B" w:rsidP="0036480A">
            <w:pPr>
              <w:autoSpaceDE w:val="0"/>
              <w:autoSpaceDN w:val="0"/>
              <w:adjustRightInd w:val="0"/>
              <w:jc w:val="center"/>
              <w:rPr>
                <w:rFonts w:cstheme="minorHAnsi"/>
                <w:b/>
                <w:bCs/>
                <w:sz w:val="22"/>
                <w:szCs w:val="22"/>
              </w:rPr>
            </w:pPr>
            <w:r w:rsidRPr="00A7051E">
              <w:rPr>
                <w:rFonts w:cstheme="minorHAnsi"/>
                <w:b/>
                <w:bCs/>
                <w:sz w:val="22"/>
                <w:szCs w:val="22"/>
              </w:rPr>
              <w:t>P</w:t>
            </w:r>
            <w:r w:rsidR="001A3057" w:rsidRPr="00A7051E">
              <w:rPr>
                <w:rFonts w:cstheme="minorHAnsi"/>
                <w:b/>
                <w:bCs/>
                <w:sz w:val="22"/>
                <w:szCs w:val="22"/>
              </w:rPr>
              <w:t xml:space="preserve">upils </w:t>
            </w:r>
            <w:r w:rsidR="005E16C2" w:rsidRPr="00A7051E">
              <w:rPr>
                <w:rFonts w:cstheme="minorHAnsi"/>
                <w:b/>
                <w:bCs/>
                <w:sz w:val="22"/>
                <w:szCs w:val="22"/>
              </w:rPr>
              <w:t>will be taught</w:t>
            </w:r>
            <w:r w:rsidRPr="00A7051E">
              <w:rPr>
                <w:rFonts w:cstheme="minorHAnsi"/>
                <w:b/>
                <w:bCs/>
                <w:sz w:val="22"/>
                <w:szCs w:val="22"/>
              </w:rPr>
              <w:t xml:space="preserve"> the </w:t>
            </w:r>
            <w:r w:rsidR="00E74697" w:rsidRPr="00A7051E">
              <w:rPr>
                <w:rFonts w:cstheme="minorHAnsi"/>
                <w:b/>
                <w:bCs/>
                <w:sz w:val="22"/>
                <w:szCs w:val="22"/>
              </w:rPr>
              <w:t xml:space="preserve">following National Curriculum </w:t>
            </w:r>
            <w:r w:rsidR="00707EF7" w:rsidRPr="00A7051E">
              <w:rPr>
                <w:rFonts w:cstheme="minorHAnsi"/>
                <w:b/>
                <w:bCs/>
                <w:sz w:val="22"/>
                <w:szCs w:val="22"/>
              </w:rPr>
              <w:t xml:space="preserve">guidelines this </w:t>
            </w:r>
            <w:r w:rsidR="003A5231" w:rsidRPr="00A7051E">
              <w:rPr>
                <w:rFonts w:cstheme="minorHAnsi"/>
                <w:b/>
                <w:bCs/>
                <w:sz w:val="22"/>
                <w:szCs w:val="22"/>
              </w:rPr>
              <w:t>t</w:t>
            </w:r>
            <w:r w:rsidR="00707EF7" w:rsidRPr="00A7051E">
              <w:rPr>
                <w:rFonts w:cstheme="minorHAnsi"/>
                <w:b/>
                <w:bCs/>
                <w:sz w:val="22"/>
                <w:szCs w:val="22"/>
              </w:rPr>
              <w:t>erm</w:t>
            </w:r>
            <w:r w:rsidR="001A3057" w:rsidRPr="00A7051E">
              <w:rPr>
                <w:rFonts w:cstheme="minorHAnsi"/>
                <w:b/>
                <w:bCs/>
                <w:sz w:val="22"/>
                <w:szCs w:val="22"/>
              </w:rPr>
              <w:t>:</w:t>
            </w:r>
          </w:p>
          <w:p w14:paraId="79FD8ABA" w14:textId="77777777" w:rsidR="00EC3143" w:rsidRPr="00A7051E" w:rsidRDefault="00EC3143" w:rsidP="00EC3143">
            <w:pPr>
              <w:shd w:val="clear" w:color="auto" w:fill="FFFFFF"/>
              <w:textAlignment w:val="baseline"/>
              <w:rPr>
                <w:rFonts w:eastAsia="Times New Roman" w:cstheme="minorHAnsi"/>
                <w:color w:val="000000" w:themeColor="text1"/>
                <w:sz w:val="22"/>
                <w:szCs w:val="22"/>
                <w:lang w:eastAsia="en-GB"/>
              </w:rPr>
            </w:pPr>
          </w:p>
          <w:p w14:paraId="7B7913A3" w14:textId="22DF967D" w:rsidR="00D559C5" w:rsidRPr="0095617F" w:rsidRDefault="00EC3143" w:rsidP="00D559C5">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At the end of this Unit all students should be able to:</w:t>
            </w:r>
          </w:p>
          <w:p w14:paraId="62D6A0B2" w14:textId="0450B214"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List the basic internal components of the processor: ALU, Control Unit, registers and buses</w:t>
            </w:r>
          </w:p>
          <w:p w14:paraId="5EDFB962" w14:textId="42811D15"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Name the different registers used in the Fetch-Decode-Execute cycle</w:t>
            </w:r>
          </w:p>
          <w:p w14:paraId="47D7D3F2" w14:textId="19D15750"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List factors which affect the performance of the CPU: clock speed, number of cores, cache</w:t>
            </w:r>
          </w:p>
          <w:p w14:paraId="3DEAC19B" w14:textId="41B4BE43"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Explain what is meant by a multicore system and parallel processing</w:t>
            </w:r>
          </w:p>
          <w:p w14:paraId="72123737" w14:textId="16AE587A"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uses of RAM, ROM and virtual storage</w:t>
            </w:r>
          </w:p>
          <w:p w14:paraId="3FDD2600" w14:textId="358B1EB5" w:rsidR="0095617F" w:rsidRPr="00C775BF" w:rsidRDefault="0095617F">
            <w:pPr>
              <w:pStyle w:val="ListParagraph"/>
              <w:numPr>
                <w:ilvl w:val="0"/>
                <w:numId w:val="4"/>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typical uses of magnetic, flash and optical storage devices</w:t>
            </w:r>
          </w:p>
          <w:p w14:paraId="2207B2EE" w14:textId="77777777" w:rsidR="0095617F" w:rsidRPr="0095617F" w:rsidRDefault="0095617F" w:rsidP="0095617F">
            <w:pPr>
              <w:shd w:val="clear" w:color="auto" w:fill="FFFFFF"/>
              <w:textAlignment w:val="baseline"/>
              <w:rPr>
                <w:rFonts w:eastAsia="Times New Roman" w:cstheme="minorHAnsi"/>
                <w:color w:val="000000" w:themeColor="text1"/>
                <w:sz w:val="22"/>
                <w:szCs w:val="22"/>
                <w:lang w:eastAsia="en-GB"/>
              </w:rPr>
            </w:pPr>
          </w:p>
          <w:p w14:paraId="1C6821A4" w14:textId="77777777" w:rsidR="0095617F" w:rsidRPr="00C775BF" w:rsidRDefault="0095617F" w:rsidP="0095617F">
            <w:pPr>
              <w:shd w:val="clear" w:color="auto" w:fill="FFFFFF"/>
              <w:textAlignment w:val="baseline"/>
              <w:rPr>
                <w:rFonts w:eastAsia="Times New Roman" w:cstheme="minorHAnsi"/>
                <w:b/>
                <w:bCs/>
                <w:color w:val="000000" w:themeColor="text1"/>
                <w:sz w:val="22"/>
                <w:szCs w:val="22"/>
                <w:lang w:eastAsia="en-GB"/>
              </w:rPr>
            </w:pPr>
            <w:r w:rsidRPr="00C775BF">
              <w:rPr>
                <w:rFonts w:eastAsia="Times New Roman" w:cstheme="minorHAnsi"/>
                <w:b/>
                <w:bCs/>
                <w:color w:val="000000" w:themeColor="text1"/>
                <w:sz w:val="22"/>
                <w:szCs w:val="22"/>
                <w:lang w:eastAsia="en-GB"/>
              </w:rPr>
              <w:t>Most students will be able to:</w:t>
            </w:r>
          </w:p>
          <w:p w14:paraId="61DF4780" w14:textId="3A9B6863"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Fetch-Decode-Execute cycle and its effect on registers</w:t>
            </w:r>
          </w:p>
          <w:p w14:paraId="4DC6D8CF" w14:textId="3FE2C64B"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role of the data, address and control buses</w:t>
            </w:r>
          </w:p>
          <w:p w14:paraId="607858D6" w14:textId="16CB7847"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use of pipelining in a processor to improve efficiency</w:t>
            </w:r>
          </w:p>
          <w:p w14:paraId="03F4E934" w14:textId="16896405"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von Neumann and Harvard architectures and the advantages and use of each</w:t>
            </w:r>
          </w:p>
          <w:p w14:paraId="65A33319" w14:textId="1DA47A81"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characteristics and use of a Graphics Processing Unit (GPU)</w:t>
            </w:r>
          </w:p>
          <w:p w14:paraId="40EC43AA" w14:textId="16B7BCA2"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benefits and potential problems of virtual storage</w:t>
            </w:r>
          </w:p>
          <w:p w14:paraId="42EC94B8" w14:textId="633B1725"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uses of magnetic, flash and optical storage devices</w:t>
            </w:r>
          </w:p>
          <w:p w14:paraId="09122705" w14:textId="485E7722" w:rsidR="0095617F" w:rsidRPr="00C775BF" w:rsidRDefault="0095617F">
            <w:pPr>
              <w:pStyle w:val="ListParagraph"/>
              <w:numPr>
                <w:ilvl w:val="0"/>
                <w:numId w:val="3"/>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how different I/O and storage devices can be applied to the solution of different problems</w:t>
            </w:r>
          </w:p>
          <w:p w14:paraId="186FABEF" w14:textId="77777777" w:rsidR="0095617F" w:rsidRPr="0095617F" w:rsidRDefault="0095617F" w:rsidP="0095617F">
            <w:pPr>
              <w:shd w:val="clear" w:color="auto" w:fill="FFFFFF"/>
              <w:textAlignment w:val="baseline"/>
              <w:rPr>
                <w:rFonts w:eastAsia="Times New Roman" w:cstheme="minorHAnsi"/>
                <w:color w:val="000000" w:themeColor="text1"/>
                <w:sz w:val="22"/>
                <w:szCs w:val="22"/>
                <w:lang w:eastAsia="en-GB"/>
              </w:rPr>
            </w:pPr>
          </w:p>
          <w:p w14:paraId="0F239D62" w14:textId="77777777" w:rsidR="0095617F" w:rsidRPr="00C775BF" w:rsidRDefault="0095617F" w:rsidP="0095617F">
            <w:pPr>
              <w:shd w:val="clear" w:color="auto" w:fill="FFFFFF"/>
              <w:textAlignment w:val="baseline"/>
              <w:rPr>
                <w:rFonts w:eastAsia="Times New Roman" w:cstheme="minorHAnsi"/>
                <w:b/>
                <w:bCs/>
                <w:color w:val="000000" w:themeColor="text1"/>
                <w:sz w:val="22"/>
                <w:szCs w:val="22"/>
                <w:lang w:eastAsia="en-GB"/>
              </w:rPr>
            </w:pPr>
            <w:r w:rsidRPr="00C775BF">
              <w:rPr>
                <w:rFonts w:eastAsia="Times New Roman" w:cstheme="minorHAnsi"/>
                <w:b/>
                <w:bCs/>
                <w:color w:val="000000" w:themeColor="text1"/>
                <w:sz w:val="22"/>
                <w:szCs w:val="22"/>
                <w:lang w:eastAsia="en-GB"/>
              </w:rPr>
              <w:t>Some students will be able to:</w:t>
            </w:r>
          </w:p>
          <w:p w14:paraId="64597CDC" w14:textId="4DAAD60B" w:rsidR="0095617F" w:rsidRPr="00C775BF" w:rsidRDefault="0095617F">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 xml:space="preserve">Describe features of contemporary processor architecture </w:t>
            </w:r>
          </w:p>
          <w:p w14:paraId="5817EFF8" w14:textId="52EF04D1" w:rsidR="0095617F" w:rsidRPr="00C775BF" w:rsidRDefault="0095617F">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Describe the differences between, and uses of, CISC and RISC architecture</w:t>
            </w:r>
          </w:p>
          <w:p w14:paraId="605784D6" w14:textId="77777777" w:rsidR="001A3057" w:rsidRDefault="0095617F">
            <w:pPr>
              <w:pStyle w:val="ListParagraph"/>
              <w:numPr>
                <w:ilvl w:val="0"/>
                <w:numId w:val="5"/>
              </w:numPr>
              <w:shd w:val="clear" w:color="auto" w:fill="FFFFFF"/>
              <w:textAlignment w:val="baseline"/>
              <w:rPr>
                <w:rFonts w:eastAsia="Times New Roman" w:cstheme="minorHAnsi"/>
                <w:color w:val="000000" w:themeColor="text1"/>
                <w:sz w:val="22"/>
                <w:szCs w:val="22"/>
                <w:lang w:eastAsia="en-GB"/>
              </w:rPr>
            </w:pPr>
            <w:r w:rsidRPr="00C775BF">
              <w:rPr>
                <w:rFonts w:eastAsia="Times New Roman" w:cstheme="minorHAnsi"/>
                <w:color w:val="000000" w:themeColor="text1"/>
                <w:sz w:val="22"/>
                <w:szCs w:val="22"/>
                <w:lang w:eastAsia="en-GB"/>
              </w:rPr>
              <w:t>Explain how system architecture and bus width relates to assembly language programs</w:t>
            </w:r>
          </w:p>
          <w:p w14:paraId="489746C4" w14:textId="780B30AE" w:rsidR="00860132" w:rsidRPr="00C775BF" w:rsidRDefault="00860132" w:rsidP="00860132">
            <w:pPr>
              <w:pStyle w:val="ListParagraph"/>
              <w:shd w:val="clear" w:color="auto" w:fill="FFFFFF"/>
              <w:ind w:left="360"/>
              <w:textAlignment w:val="baseline"/>
              <w:rPr>
                <w:rFonts w:eastAsia="Times New Roman" w:cstheme="minorHAnsi"/>
                <w:color w:val="000000" w:themeColor="text1"/>
                <w:sz w:val="22"/>
                <w:szCs w:val="22"/>
                <w:lang w:eastAsia="en-GB"/>
              </w:rPr>
            </w:pPr>
          </w:p>
        </w:tc>
      </w:tr>
      <w:tr w:rsidR="001A3057" w:rsidRPr="00A7051E" w14:paraId="27CAE940" w14:textId="77777777" w:rsidTr="00D16135">
        <w:trPr>
          <w:trHeight w:val="1836"/>
        </w:trPr>
        <w:tc>
          <w:tcPr>
            <w:tcW w:w="2100" w:type="dxa"/>
            <w:shd w:val="clear" w:color="auto" w:fill="BFBFBF" w:themeFill="background1" w:themeFillShade="BF"/>
            <w:vAlign w:val="center"/>
          </w:tcPr>
          <w:p w14:paraId="54C6F2B5" w14:textId="54B9CBA7" w:rsidR="001A3057" w:rsidRPr="00A7051E" w:rsidRDefault="003A5231" w:rsidP="00BA45DC">
            <w:pPr>
              <w:jc w:val="center"/>
              <w:rPr>
                <w:rFonts w:cstheme="minorHAnsi"/>
                <w:b/>
                <w:sz w:val="22"/>
                <w:szCs w:val="22"/>
              </w:rPr>
            </w:pPr>
            <w:r w:rsidRPr="00A7051E">
              <w:rPr>
                <w:rFonts w:cstheme="minorHAnsi"/>
                <w:b/>
                <w:sz w:val="22"/>
                <w:szCs w:val="22"/>
              </w:rPr>
              <w:t>Skills</w:t>
            </w:r>
            <w:r w:rsidR="00A62813" w:rsidRPr="00A7051E">
              <w:rPr>
                <w:rFonts w:cstheme="minorHAnsi"/>
                <w:b/>
                <w:sz w:val="22"/>
                <w:szCs w:val="22"/>
              </w:rPr>
              <w:t>/Assessment Objective</w:t>
            </w:r>
            <w:r w:rsidR="000B09FD" w:rsidRPr="00A7051E">
              <w:rPr>
                <w:rFonts w:cstheme="minorHAnsi"/>
                <w:b/>
                <w:sz w:val="22"/>
                <w:szCs w:val="22"/>
              </w:rPr>
              <w:t xml:space="preserve"> Links</w:t>
            </w:r>
          </w:p>
        </w:tc>
        <w:tc>
          <w:tcPr>
            <w:tcW w:w="8952" w:type="dxa"/>
            <w:vMerge/>
            <w:vAlign w:val="center"/>
          </w:tcPr>
          <w:p w14:paraId="66B0CD90" w14:textId="77777777" w:rsidR="001A3057" w:rsidRPr="00A7051E" w:rsidRDefault="001A3057" w:rsidP="00BA45DC">
            <w:pPr>
              <w:autoSpaceDE w:val="0"/>
              <w:autoSpaceDN w:val="0"/>
              <w:adjustRightInd w:val="0"/>
              <w:rPr>
                <w:rFonts w:cstheme="minorHAnsi"/>
                <w:b/>
                <w:bCs/>
                <w:sz w:val="22"/>
                <w:szCs w:val="22"/>
              </w:rPr>
            </w:pPr>
          </w:p>
        </w:tc>
      </w:tr>
      <w:tr w:rsidR="000E05F4" w:rsidRPr="00A7051E" w14:paraId="165097A2" w14:textId="77777777" w:rsidTr="00F335EF">
        <w:trPr>
          <w:trHeight w:val="334"/>
        </w:trPr>
        <w:tc>
          <w:tcPr>
            <w:tcW w:w="2100" w:type="dxa"/>
            <w:shd w:val="clear" w:color="auto" w:fill="BFBFBF" w:themeFill="background1" w:themeFillShade="BF"/>
            <w:vAlign w:val="center"/>
          </w:tcPr>
          <w:p w14:paraId="33B1E0E8" w14:textId="0C0F8DBE" w:rsidR="000E05F4" w:rsidRPr="00A7051E" w:rsidRDefault="000E05F4" w:rsidP="00BA45DC">
            <w:pPr>
              <w:jc w:val="center"/>
              <w:rPr>
                <w:rFonts w:cstheme="minorHAnsi"/>
                <w:b/>
                <w:sz w:val="22"/>
                <w:szCs w:val="22"/>
              </w:rPr>
            </w:pPr>
            <w:r w:rsidRPr="00A7051E">
              <w:rPr>
                <w:rFonts w:cstheme="minorHAnsi"/>
                <w:b/>
                <w:sz w:val="22"/>
                <w:szCs w:val="22"/>
              </w:rPr>
              <w:t>Numeracy</w:t>
            </w:r>
          </w:p>
        </w:tc>
        <w:tc>
          <w:tcPr>
            <w:tcW w:w="8952" w:type="dxa"/>
            <w:vAlign w:val="center"/>
          </w:tcPr>
          <w:p w14:paraId="4A0E0131" w14:textId="06D7345D" w:rsidR="000E05F4" w:rsidRPr="00A7051E" w:rsidRDefault="006B5F12" w:rsidP="00A457A1">
            <w:pPr>
              <w:autoSpaceDE w:val="0"/>
              <w:autoSpaceDN w:val="0"/>
              <w:adjustRightInd w:val="0"/>
              <w:rPr>
                <w:rFonts w:cstheme="minorHAnsi"/>
                <w:bCs/>
                <w:sz w:val="22"/>
                <w:szCs w:val="22"/>
              </w:rPr>
            </w:pPr>
            <w:r>
              <w:rPr>
                <w:rFonts w:cstheme="minorHAnsi"/>
                <w:bCs/>
                <w:sz w:val="22"/>
                <w:szCs w:val="22"/>
              </w:rPr>
              <w:t>Cl</w:t>
            </w:r>
            <w:r w:rsidR="00926AC5">
              <w:rPr>
                <w:rFonts w:cstheme="minorHAnsi"/>
                <w:bCs/>
                <w:sz w:val="22"/>
                <w:szCs w:val="22"/>
              </w:rPr>
              <w:t>oc</w:t>
            </w:r>
            <w:r>
              <w:rPr>
                <w:rFonts w:cstheme="minorHAnsi"/>
                <w:bCs/>
                <w:sz w:val="22"/>
                <w:szCs w:val="22"/>
              </w:rPr>
              <w:t>k speed, number of cores, cache</w:t>
            </w:r>
            <w:r w:rsidR="00FF7A80">
              <w:rPr>
                <w:rFonts w:cstheme="minorHAnsi"/>
                <w:bCs/>
                <w:sz w:val="22"/>
                <w:szCs w:val="22"/>
              </w:rPr>
              <w:t>, ALU</w:t>
            </w:r>
          </w:p>
        </w:tc>
      </w:tr>
      <w:tr w:rsidR="00E8717B" w:rsidRPr="00A7051E" w14:paraId="442C4827" w14:textId="77777777" w:rsidTr="00F335EF">
        <w:trPr>
          <w:trHeight w:val="334"/>
        </w:trPr>
        <w:tc>
          <w:tcPr>
            <w:tcW w:w="2100" w:type="dxa"/>
            <w:shd w:val="clear" w:color="auto" w:fill="BFBFBF" w:themeFill="background1" w:themeFillShade="BF"/>
            <w:vAlign w:val="center"/>
          </w:tcPr>
          <w:p w14:paraId="4C197CEE" w14:textId="4BA3F6D1" w:rsidR="00E8717B" w:rsidRPr="00A7051E" w:rsidRDefault="00E8717B" w:rsidP="00BA45DC">
            <w:pPr>
              <w:jc w:val="center"/>
              <w:rPr>
                <w:rFonts w:cstheme="minorHAnsi"/>
                <w:b/>
                <w:sz w:val="22"/>
                <w:szCs w:val="22"/>
              </w:rPr>
            </w:pPr>
            <w:r w:rsidRPr="00A7051E">
              <w:rPr>
                <w:rFonts w:cstheme="minorHAnsi"/>
                <w:b/>
                <w:sz w:val="22"/>
                <w:szCs w:val="22"/>
              </w:rPr>
              <w:t>Literacy</w:t>
            </w:r>
          </w:p>
        </w:tc>
        <w:tc>
          <w:tcPr>
            <w:tcW w:w="8952" w:type="dxa"/>
            <w:vAlign w:val="center"/>
          </w:tcPr>
          <w:p w14:paraId="0862D819" w14:textId="3780978D" w:rsidR="00E8717B" w:rsidRPr="00C741E5" w:rsidRDefault="00962F1D" w:rsidP="00C741E5">
            <w:pPr>
              <w:shd w:val="clear" w:color="auto" w:fill="FFFFFF"/>
              <w:textAlignment w:val="baseline"/>
              <w:rPr>
                <w:rFonts w:cstheme="minorHAnsi"/>
                <w:bCs/>
                <w:sz w:val="22"/>
                <w:szCs w:val="22"/>
              </w:rPr>
            </w:pPr>
            <w:r w:rsidRPr="00A7051E">
              <w:rPr>
                <w:rFonts w:cstheme="minorHAnsi"/>
                <w:b/>
                <w:sz w:val="22"/>
                <w:szCs w:val="22"/>
              </w:rPr>
              <w:t xml:space="preserve">Vocabulary Tier </w:t>
            </w:r>
            <w:r w:rsidR="003B4B5E">
              <w:rPr>
                <w:rFonts w:cstheme="minorHAnsi"/>
                <w:b/>
                <w:sz w:val="22"/>
                <w:szCs w:val="22"/>
              </w:rPr>
              <w:t>3</w:t>
            </w:r>
            <w:r w:rsidRPr="00A7051E">
              <w:rPr>
                <w:rFonts w:cstheme="minorHAnsi"/>
                <w:b/>
                <w:sz w:val="22"/>
                <w:szCs w:val="22"/>
              </w:rPr>
              <w:t>:</w:t>
            </w:r>
            <w:r w:rsidR="00701A2C" w:rsidRPr="00A7051E">
              <w:rPr>
                <w:rFonts w:cstheme="minorHAnsi"/>
                <w:b/>
                <w:sz w:val="22"/>
                <w:szCs w:val="22"/>
              </w:rPr>
              <w:t xml:space="preserve"> </w:t>
            </w:r>
            <w:r w:rsidR="00C741E5">
              <w:t xml:space="preserve"> </w:t>
            </w:r>
            <w:r w:rsidR="00C741E5" w:rsidRPr="00C741E5">
              <w:rPr>
                <w:rFonts w:cstheme="minorHAnsi"/>
                <w:bCs/>
                <w:sz w:val="22"/>
                <w:szCs w:val="22"/>
              </w:rPr>
              <w:t>Arithmetic and Logic Unit (ALU), Control Unit, bus, registers, program counter (PC), accumulator (ACC), memory address register (MAR), memory data register (MDR), current instruction register (CIR), Fetch-Decode-Execute cycle, clock speed, core, cache, pipelining, von Neumann architecture, Harvard architecture, CISC, RISC, multicore, parallel systems, graphics processing unit (GPU) magnetic, flash and optical storage devices, RAM, ROM, virtual storage</w:t>
            </w:r>
          </w:p>
          <w:p w14:paraId="6E1F490C" w14:textId="36111E11" w:rsidR="00962F1D" w:rsidRPr="00A7051E" w:rsidRDefault="00962F1D" w:rsidP="002B3F89">
            <w:pPr>
              <w:shd w:val="clear" w:color="auto" w:fill="FFFFFF"/>
              <w:textAlignment w:val="baseline"/>
              <w:rPr>
                <w:rFonts w:eastAsia="Times New Roman" w:cstheme="minorHAnsi"/>
                <w:color w:val="000000" w:themeColor="text1"/>
                <w:sz w:val="22"/>
                <w:szCs w:val="22"/>
                <w:lang w:eastAsia="en-GB"/>
              </w:rPr>
            </w:pPr>
            <w:r w:rsidRPr="00A7051E">
              <w:rPr>
                <w:rFonts w:cstheme="minorHAnsi"/>
                <w:b/>
                <w:sz w:val="22"/>
                <w:szCs w:val="22"/>
              </w:rPr>
              <w:t xml:space="preserve">Vocabulary Tier </w:t>
            </w:r>
            <w:r w:rsidR="003B4B5E">
              <w:rPr>
                <w:rFonts w:cstheme="minorHAnsi"/>
                <w:b/>
                <w:sz w:val="22"/>
                <w:szCs w:val="22"/>
              </w:rPr>
              <w:t>2</w:t>
            </w:r>
            <w:r w:rsidRPr="00A7051E">
              <w:rPr>
                <w:rFonts w:cstheme="minorHAnsi"/>
                <w:b/>
                <w:sz w:val="22"/>
                <w:szCs w:val="22"/>
              </w:rPr>
              <w:t>:</w:t>
            </w:r>
            <w:r w:rsidR="002B3F89" w:rsidRPr="00A7051E">
              <w:rPr>
                <w:rFonts w:cstheme="minorHAnsi"/>
                <w:b/>
                <w:sz w:val="22"/>
                <w:szCs w:val="22"/>
              </w:rPr>
              <w:t xml:space="preserve"> </w:t>
            </w:r>
            <w:r w:rsidR="002B3F89" w:rsidRPr="00A7051E">
              <w:rPr>
                <w:rFonts w:eastAsia="Times New Roman" w:cstheme="minorHAnsi"/>
                <w:color w:val="000000" w:themeColor="text1"/>
                <w:sz w:val="22"/>
                <w:szCs w:val="22"/>
                <w:lang w:eastAsia="en-GB"/>
              </w:rPr>
              <w:t xml:space="preserve"> </w:t>
            </w:r>
            <w:r w:rsidR="00C741E5">
              <w:rPr>
                <w:rFonts w:eastAsia="Times New Roman" w:cstheme="minorHAnsi"/>
                <w:color w:val="000000" w:themeColor="text1"/>
                <w:sz w:val="22"/>
                <w:szCs w:val="22"/>
                <w:lang w:eastAsia="en-GB"/>
              </w:rPr>
              <w:t xml:space="preserve">storage, control, clock, speed, </w:t>
            </w:r>
          </w:p>
          <w:p w14:paraId="16A63B09" w14:textId="414EA1DC" w:rsidR="00962F1D" w:rsidRPr="00A7051E" w:rsidRDefault="00962F1D" w:rsidP="00804D3E">
            <w:pPr>
              <w:autoSpaceDE w:val="0"/>
              <w:autoSpaceDN w:val="0"/>
              <w:adjustRightInd w:val="0"/>
              <w:rPr>
                <w:rFonts w:cstheme="minorHAnsi"/>
                <w:bCs/>
                <w:sz w:val="22"/>
                <w:szCs w:val="22"/>
              </w:rPr>
            </w:pPr>
            <w:r w:rsidRPr="00A7051E">
              <w:rPr>
                <w:rFonts w:cstheme="minorHAnsi"/>
                <w:b/>
                <w:sz w:val="22"/>
                <w:szCs w:val="22"/>
              </w:rPr>
              <w:t>Reading:</w:t>
            </w:r>
            <w:r w:rsidR="00364C51" w:rsidRPr="00A7051E">
              <w:rPr>
                <w:rFonts w:cstheme="minorHAnsi"/>
                <w:b/>
                <w:sz w:val="22"/>
                <w:szCs w:val="22"/>
              </w:rPr>
              <w:t xml:space="preserve"> </w:t>
            </w:r>
            <w:r w:rsidR="00804D3E" w:rsidRPr="00A7051E">
              <w:rPr>
                <w:rFonts w:cstheme="minorHAnsi"/>
                <w:bCs/>
                <w:sz w:val="22"/>
                <w:szCs w:val="22"/>
              </w:rPr>
              <w:t xml:space="preserve"> Worksheets, presentations, answer sheets, exam questions, mark scheme, further reading for homework</w:t>
            </w:r>
          </w:p>
          <w:p w14:paraId="4220345F" w14:textId="0FDF8F93" w:rsidR="00962F1D" w:rsidRPr="00A7051E" w:rsidRDefault="00962F1D" w:rsidP="00A457A1">
            <w:pPr>
              <w:autoSpaceDE w:val="0"/>
              <w:autoSpaceDN w:val="0"/>
              <w:adjustRightInd w:val="0"/>
              <w:rPr>
                <w:rFonts w:cstheme="minorHAnsi"/>
                <w:b/>
                <w:sz w:val="22"/>
                <w:szCs w:val="22"/>
              </w:rPr>
            </w:pPr>
            <w:r w:rsidRPr="00A7051E">
              <w:rPr>
                <w:rFonts w:cstheme="minorHAnsi"/>
                <w:b/>
                <w:sz w:val="22"/>
                <w:szCs w:val="22"/>
              </w:rPr>
              <w:t>Writing</w:t>
            </w:r>
            <w:r w:rsidRPr="00A7051E">
              <w:rPr>
                <w:rFonts w:cstheme="minorHAnsi"/>
                <w:bCs/>
                <w:sz w:val="22"/>
                <w:szCs w:val="22"/>
              </w:rPr>
              <w:t>:</w:t>
            </w:r>
            <w:r w:rsidR="00364C51" w:rsidRPr="00A7051E">
              <w:rPr>
                <w:rFonts w:cstheme="minorHAnsi"/>
                <w:bCs/>
                <w:sz w:val="22"/>
                <w:szCs w:val="22"/>
              </w:rPr>
              <w:t xml:space="preserve"> Answer</w:t>
            </w:r>
            <w:r w:rsidR="00BD4FC1" w:rsidRPr="00A7051E">
              <w:rPr>
                <w:rFonts w:cstheme="minorHAnsi"/>
                <w:bCs/>
                <w:sz w:val="22"/>
                <w:szCs w:val="22"/>
              </w:rPr>
              <w:t xml:space="preserve"> on the worksheet via word</w:t>
            </w:r>
          </w:p>
          <w:p w14:paraId="7FD637B5" w14:textId="77777777" w:rsidR="00962F1D" w:rsidRDefault="00962F1D" w:rsidP="00A457A1">
            <w:pPr>
              <w:autoSpaceDE w:val="0"/>
              <w:autoSpaceDN w:val="0"/>
              <w:adjustRightInd w:val="0"/>
              <w:rPr>
                <w:rFonts w:cstheme="minorHAnsi"/>
                <w:bCs/>
                <w:sz w:val="22"/>
                <w:szCs w:val="22"/>
              </w:rPr>
            </w:pPr>
            <w:r w:rsidRPr="00A7051E">
              <w:rPr>
                <w:rFonts w:cstheme="minorHAnsi"/>
                <w:b/>
                <w:sz w:val="22"/>
                <w:szCs w:val="22"/>
              </w:rPr>
              <w:t>Oracy:</w:t>
            </w:r>
            <w:r w:rsidR="00D8395D" w:rsidRPr="00A7051E">
              <w:rPr>
                <w:rFonts w:cstheme="minorHAnsi"/>
                <w:b/>
                <w:sz w:val="22"/>
                <w:szCs w:val="22"/>
              </w:rPr>
              <w:t xml:space="preserve"> </w:t>
            </w:r>
            <w:r w:rsidR="00BD4FC1" w:rsidRPr="00A7051E">
              <w:rPr>
                <w:rFonts w:cstheme="minorHAnsi"/>
                <w:bCs/>
                <w:sz w:val="22"/>
                <w:szCs w:val="22"/>
              </w:rPr>
              <w:t>listening and u</w:t>
            </w:r>
            <w:r w:rsidR="00364C51" w:rsidRPr="00A7051E">
              <w:rPr>
                <w:rFonts w:cstheme="minorHAnsi"/>
                <w:bCs/>
                <w:sz w:val="22"/>
                <w:szCs w:val="22"/>
              </w:rPr>
              <w:t xml:space="preserve">sing tier </w:t>
            </w:r>
            <w:r w:rsidR="00F0110A">
              <w:rPr>
                <w:rFonts w:cstheme="minorHAnsi"/>
                <w:bCs/>
                <w:sz w:val="22"/>
                <w:szCs w:val="22"/>
              </w:rPr>
              <w:t>3</w:t>
            </w:r>
            <w:r w:rsidR="00364C51" w:rsidRPr="00A7051E">
              <w:rPr>
                <w:rFonts w:cstheme="minorHAnsi"/>
                <w:bCs/>
                <w:sz w:val="22"/>
                <w:szCs w:val="22"/>
              </w:rPr>
              <w:t xml:space="preserve"> words</w:t>
            </w:r>
          </w:p>
          <w:p w14:paraId="08DA9254" w14:textId="116C3913" w:rsidR="00FF7A80" w:rsidRPr="00A7051E" w:rsidRDefault="00FF7A80" w:rsidP="00A457A1">
            <w:pPr>
              <w:autoSpaceDE w:val="0"/>
              <w:autoSpaceDN w:val="0"/>
              <w:adjustRightInd w:val="0"/>
              <w:rPr>
                <w:rFonts w:cstheme="minorHAnsi"/>
                <w:bCs/>
                <w:sz w:val="22"/>
                <w:szCs w:val="22"/>
              </w:rPr>
            </w:pPr>
          </w:p>
        </w:tc>
      </w:tr>
      <w:tr w:rsidR="002D5DFE" w:rsidRPr="00A7051E" w14:paraId="55B110B1" w14:textId="77777777" w:rsidTr="00F335EF">
        <w:trPr>
          <w:trHeight w:val="334"/>
        </w:trPr>
        <w:tc>
          <w:tcPr>
            <w:tcW w:w="2100" w:type="dxa"/>
            <w:shd w:val="clear" w:color="auto" w:fill="BFBFBF" w:themeFill="background1" w:themeFillShade="BF"/>
            <w:vAlign w:val="center"/>
          </w:tcPr>
          <w:p w14:paraId="7B153C6B" w14:textId="3747AA48" w:rsidR="002D5DFE" w:rsidRPr="00A7051E" w:rsidRDefault="002D5DFE" w:rsidP="00BA45DC">
            <w:pPr>
              <w:jc w:val="center"/>
              <w:rPr>
                <w:rFonts w:cstheme="minorHAnsi"/>
                <w:b/>
                <w:sz w:val="22"/>
                <w:szCs w:val="22"/>
              </w:rPr>
            </w:pPr>
            <w:r w:rsidRPr="00A7051E">
              <w:rPr>
                <w:rFonts w:cstheme="minorHAnsi"/>
                <w:b/>
                <w:sz w:val="22"/>
                <w:szCs w:val="22"/>
              </w:rPr>
              <w:t>Becoming future ready</w:t>
            </w:r>
          </w:p>
        </w:tc>
        <w:tc>
          <w:tcPr>
            <w:tcW w:w="8952" w:type="dxa"/>
            <w:vAlign w:val="center"/>
          </w:tcPr>
          <w:p w14:paraId="04DF95D7" w14:textId="77777777" w:rsidR="004B51A6" w:rsidRDefault="003D3535" w:rsidP="004B51A6">
            <w:pPr>
              <w:rPr>
                <w:rFonts w:cstheme="minorHAnsi"/>
                <w:sz w:val="22"/>
                <w:szCs w:val="22"/>
              </w:rPr>
            </w:pPr>
            <w:r w:rsidRPr="00A7051E">
              <w:rPr>
                <w:rFonts w:eastAsia="Times New Roman" w:cstheme="minorHAnsi"/>
                <w:b/>
                <w:bCs/>
                <w:sz w:val="22"/>
                <w:szCs w:val="22"/>
                <w:bdr w:val="none" w:sz="0" w:space="0" w:color="auto" w:frame="1"/>
                <w:lang w:val="en-GB" w:eastAsia="en-GB"/>
              </w:rPr>
              <w:t>Care</w:t>
            </w:r>
            <w:r w:rsidR="00AC2885" w:rsidRPr="00A7051E">
              <w:rPr>
                <w:rFonts w:eastAsia="Times New Roman" w:cstheme="minorHAnsi"/>
                <w:b/>
                <w:bCs/>
                <w:sz w:val="22"/>
                <w:szCs w:val="22"/>
                <w:bdr w:val="none" w:sz="0" w:space="0" w:color="auto" w:frame="1"/>
                <w:lang w:val="en-GB" w:eastAsia="en-GB"/>
              </w:rPr>
              <w:t>e</w:t>
            </w:r>
            <w:r w:rsidRPr="00A7051E">
              <w:rPr>
                <w:rFonts w:eastAsia="Times New Roman" w:cstheme="minorHAnsi"/>
                <w:b/>
                <w:bCs/>
                <w:sz w:val="22"/>
                <w:szCs w:val="22"/>
                <w:bdr w:val="none" w:sz="0" w:space="0" w:color="auto" w:frame="1"/>
                <w:lang w:val="en-GB" w:eastAsia="en-GB"/>
              </w:rPr>
              <w:t>rs/</w:t>
            </w:r>
            <w:r w:rsidR="002D5DFE" w:rsidRPr="00A7051E">
              <w:rPr>
                <w:rFonts w:eastAsia="Times New Roman" w:cstheme="minorHAnsi"/>
                <w:b/>
                <w:bCs/>
                <w:sz w:val="22"/>
                <w:szCs w:val="22"/>
                <w:bdr w:val="none" w:sz="0" w:space="0" w:color="auto" w:frame="1"/>
                <w:lang w:val="en-GB" w:eastAsia="en-GB"/>
              </w:rPr>
              <w:t>Employability:</w:t>
            </w:r>
            <w:r w:rsidR="002D5DFE" w:rsidRPr="00A7051E">
              <w:rPr>
                <w:rFonts w:eastAsia="Times New Roman" w:cstheme="minorHAnsi"/>
                <w:sz w:val="22"/>
                <w:szCs w:val="22"/>
                <w:bdr w:val="none" w:sz="0" w:space="0" w:color="auto" w:frame="1"/>
                <w:lang w:val="en-GB" w:eastAsia="en-GB"/>
              </w:rPr>
              <w:t> </w:t>
            </w:r>
            <w:r w:rsidR="004B51A6" w:rsidRPr="00A7051E">
              <w:rPr>
                <w:rFonts w:cstheme="minorHAnsi"/>
                <w:sz w:val="22"/>
                <w:szCs w:val="22"/>
              </w:rPr>
              <w:t xml:space="preserve"> </w:t>
            </w:r>
          </w:p>
          <w:p w14:paraId="3E86E144" w14:textId="323CDF4E" w:rsidR="00F0110A" w:rsidRPr="00A7051E" w:rsidRDefault="00F0110A" w:rsidP="00F0110A">
            <w:pPr>
              <w:rPr>
                <w:rFonts w:cstheme="minorHAnsi"/>
                <w:sz w:val="22"/>
                <w:szCs w:val="22"/>
              </w:rPr>
            </w:pPr>
            <w:r>
              <w:rPr>
                <w:rFonts w:cstheme="minorHAnsi"/>
                <w:sz w:val="22"/>
                <w:szCs w:val="22"/>
              </w:rPr>
              <w:t xml:space="preserve">Understand the grade requirements at universities and the topics that can be applied for. Explore apprenticeship opportunities with a range of industries. </w:t>
            </w:r>
          </w:p>
          <w:p w14:paraId="4E2774D1" w14:textId="681F66E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Software Architect.</w:t>
            </w:r>
          </w:p>
          <w:p w14:paraId="5AB9578E" w14:textId="2FE13E2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Data Scientist.</w:t>
            </w:r>
          </w:p>
          <w:p w14:paraId="1360D66E" w14:textId="3ADA633C"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Machine Learning Engineer.</w:t>
            </w:r>
          </w:p>
          <w:p w14:paraId="050EE666" w14:textId="6FF9252B"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Blockchain Develop</w:t>
            </w:r>
            <w:r w:rsidR="00DB4DF7" w:rsidRPr="00A7051E">
              <w:rPr>
                <w:rFonts w:eastAsia="Times New Roman" w:cstheme="minorHAnsi"/>
                <w:sz w:val="22"/>
                <w:szCs w:val="22"/>
                <w:bdr w:val="none" w:sz="0" w:space="0" w:color="auto" w:frame="1"/>
                <w:lang w:val="en-GB" w:eastAsia="en-GB"/>
              </w:rPr>
              <w:t>er</w:t>
            </w:r>
          </w:p>
          <w:p w14:paraId="27A97F85" w14:textId="648AF34D"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 xml:space="preserve">Cybersecurity Engineer. </w:t>
            </w:r>
          </w:p>
          <w:p w14:paraId="2C8DC817" w14:textId="02ED7BB5"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Cloud Solutions Architect.</w:t>
            </w:r>
          </w:p>
          <w:p w14:paraId="5641EBBA" w14:textId="2837EA96" w:rsidR="004B51A6" w:rsidRPr="00A7051E" w:rsidRDefault="004B51A6">
            <w:pPr>
              <w:pStyle w:val="ListParagraph"/>
              <w:numPr>
                <w:ilvl w:val="0"/>
                <w:numId w:val="2"/>
              </w:numPr>
              <w:rPr>
                <w:rFonts w:eastAsia="Times New Roman" w:cstheme="minorHAnsi"/>
                <w:sz w:val="22"/>
                <w:szCs w:val="22"/>
                <w:bdr w:val="none" w:sz="0" w:space="0" w:color="auto" w:frame="1"/>
                <w:lang w:val="en-GB" w:eastAsia="en-GB"/>
              </w:rPr>
            </w:pPr>
            <w:r w:rsidRPr="00A7051E">
              <w:rPr>
                <w:rFonts w:eastAsia="Times New Roman" w:cstheme="minorHAnsi"/>
                <w:sz w:val="22"/>
                <w:szCs w:val="22"/>
                <w:bdr w:val="none" w:sz="0" w:space="0" w:color="auto" w:frame="1"/>
                <w:lang w:val="en-GB" w:eastAsia="en-GB"/>
              </w:rPr>
              <w:t>AI Research Scientist.</w:t>
            </w:r>
          </w:p>
          <w:p w14:paraId="78BBBF91" w14:textId="39FD2273" w:rsidR="002D5DFE" w:rsidRPr="00A7051E" w:rsidRDefault="004B51A6">
            <w:pPr>
              <w:pStyle w:val="ListParagraph"/>
              <w:numPr>
                <w:ilvl w:val="0"/>
                <w:numId w:val="2"/>
              </w:numPr>
              <w:rPr>
                <w:rFonts w:eastAsia="Times New Roman" w:cstheme="minorHAnsi"/>
                <w:color w:val="000000"/>
                <w:sz w:val="22"/>
                <w:szCs w:val="22"/>
                <w:lang w:val="en-GB" w:eastAsia="en-GB"/>
              </w:rPr>
            </w:pPr>
            <w:r w:rsidRPr="00A7051E">
              <w:rPr>
                <w:rFonts w:eastAsia="Times New Roman" w:cstheme="minorHAnsi"/>
                <w:sz w:val="22"/>
                <w:szCs w:val="22"/>
                <w:bdr w:val="none" w:sz="0" w:space="0" w:color="auto" w:frame="1"/>
                <w:lang w:val="en-GB" w:eastAsia="en-GB"/>
              </w:rPr>
              <w:t>Full-Stack Developer.</w:t>
            </w:r>
          </w:p>
        </w:tc>
      </w:tr>
      <w:tr w:rsidR="00BA02B9" w:rsidRPr="00A7051E" w14:paraId="4D45A554" w14:textId="77777777" w:rsidTr="00F335EF">
        <w:trPr>
          <w:trHeight w:val="261"/>
        </w:trPr>
        <w:tc>
          <w:tcPr>
            <w:tcW w:w="2100" w:type="dxa"/>
            <w:shd w:val="clear" w:color="auto" w:fill="000000" w:themeFill="text1"/>
            <w:vAlign w:val="center"/>
          </w:tcPr>
          <w:p w14:paraId="0CD4730C" w14:textId="47CD745F" w:rsidR="00BA02B9" w:rsidRPr="00A7051E" w:rsidRDefault="00AC4631" w:rsidP="00BA45DC">
            <w:pPr>
              <w:jc w:val="center"/>
              <w:rPr>
                <w:rFonts w:cstheme="minorHAnsi"/>
                <w:b/>
                <w:sz w:val="22"/>
                <w:szCs w:val="22"/>
              </w:rPr>
            </w:pPr>
            <w:r w:rsidRPr="00A7051E">
              <w:rPr>
                <w:rFonts w:cstheme="minorHAnsi"/>
                <w:b/>
                <w:sz w:val="22"/>
                <w:szCs w:val="22"/>
              </w:rPr>
              <w:t>Adaptation</w:t>
            </w:r>
          </w:p>
        </w:tc>
        <w:tc>
          <w:tcPr>
            <w:tcW w:w="8952" w:type="dxa"/>
            <w:vMerge w:val="restart"/>
            <w:vAlign w:val="center"/>
          </w:tcPr>
          <w:p w14:paraId="72217D6B" w14:textId="77777777" w:rsidR="00782357" w:rsidRPr="00A7051E" w:rsidRDefault="00782357" w:rsidP="00BA45DC">
            <w:pPr>
              <w:autoSpaceDE w:val="0"/>
              <w:autoSpaceDN w:val="0"/>
              <w:adjustRightInd w:val="0"/>
              <w:rPr>
                <w:rFonts w:cstheme="minorHAnsi"/>
                <w:sz w:val="22"/>
                <w:szCs w:val="22"/>
              </w:rPr>
            </w:pPr>
            <w:r w:rsidRPr="00A7051E">
              <w:rPr>
                <w:rFonts w:cstheme="minorHAnsi"/>
                <w:sz w:val="22"/>
                <w:szCs w:val="22"/>
              </w:rPr>
              <w:t xml:space="preserve">Throughout this topic, quality first teaching will provide differentiation: </w:t>
            </w:r>
          </w:p>
          <w:p w14:paraId="5A4FCE33" w14:textId="18ECFA80" w:rsidR="00782357" w:rsidRPr="00A7051E" w:rsidRDefault="00782357" w:rsidP="00BA45DC">
            <w:pPr>
              <w:autoSpaceDE w:val="0"/>
              <w:autoSpaceDN w:val="0"/>
              <w:adjustRightInd w:val="0"/>
              <w:rPr>
                <w:rFonts w:cstheme="minorHAnsi"/>
                <w:sz w:val="22"/>
                <w:szCs w:val="22"/>
              </w:rPr>
            </w:pPr>
            <w:r w:rsidRPr="00A7051E">
              <w:rPr>
                <w:rFonts w:cstheme="minorHAnsi"/>
                <w:b/>
                <w:bCs/>
                <w:sz w:val="22"/>
                <w:szCs w:val="22"/>
              </w:rPr>
              <w:lastRenderedPageBreak/>
              <w:t>By product:</w:t>
            </w:r>
            <w:r w:rsidRPr="00A7051E">
              <w:rPr>
                <w:rFonts w:cstheme="minorHAnsi"/>
                <w:sz w:val="22"/>
                <w:szCs w:val="22"/>
              </w:rPr>
              <w:t xml:space="preserve"> </w:t>
            </w:r>
            <w:r w:rsidR="00286574" w:rsidRPr="00A7051E">
              <w:rPr>
                <w:rFonts w:cstheme="minorHAnsi"/>
                <w:sz w:val="22"/>
                <w:szCs w:val="22"/>
              </w:rPr>
              <w:t>L</w:t>
            </w:r>
            <w:r w:rsidRPr="00A7051E">
              <w:rPr>
                <w:rFonts w:cstheme="minorHAnsi"/>
                <w:sz w:val="22"/>
                <w:szCs w:val="22"/>
              </w:rPr>
              <w:t xml:space="preserve">earners are asked to present outcomes in a different way via pieces of writing, targeted questioning, models and drawings and speaking. </w:t>
            </w:r>
          </w:p>
          <w:p w14:paraId="20827925" w14:textId="72EFBF67"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resource:</w:t>
            </w:r>
            <w:r w:rsidRPr="00A7051E">
              <w:rPr>
                <w:rFonts w:cstheme="minorHAnsi"/>
                <w:sz w:val="22"/>
                <w:szCs w:val="22"/>
              </w:rPr>
              <w:t xml:space="preserve"> Worksheets are </w:t>
            </w:r>
            <w:r w:rsidR="00BA3650" w:rsidRPr="00A7051E">
              <w:rPr>
                <w:rFonts w:cstheme="minorHAnsi"/>
                <w:sz w:val="22"/>
                <w:szCs w:val="22"/>
              </w:rPr>
              <w:t xml:space="preserve">well </w:t>
            </w:r>
            <w:r w:rsidRPr="00A7051E">
              <w:rPr>
                <w:rFonts w:cstheme="minorHAnsi"/>
                <w:sz w:val="22"/>
                <w:szCs w:val="22"/>
              </w:rPr>
              <w:t xml:space="preserve">presented and accessible. Instructions are clearly outlined and separate from the information so that pupils know where to begin and end. Handouts are differentiated by outcome. Resources used will appeal to the range of preferred learning styles of pupils e.g. visual, auditory or kinesthetic learners. Scaffolding of tasks – word frames. </w:t>
            </w:r>
          </w:p>
          <w:p w14:paraId="46F6D27A" w14:textId="77528463" w:rsidR="00CF659C"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Intervention:</w:t>
            </w:r>
            <w:r w:rsidRPr="00A7051E">
              <w:rPr>
                <w:rFonts w:cstheme="minorHAnsi"/>
                <w:sz w:val="22"/>
                <w:szCs w:val="22"/>
              </w:rPr>
              <w:t xml:space="preserve"> </w:t>
            </w:r>
            <w:r w:rsidR="00720482" w:rsidRPr="00A7051E">
              <w:rPr>
                <w:rFonts w:cstheme="minorHAnsi"/>
                <w:sz w:val="22"/>
                <w:szCs w:val="22"/>
              </w:rPr>
              <w:t>B</w:t>
            </w:r>
            <w:r w:rsidRPr="00A7051E">
              <w:rPr>
                <w:rFonts w:cstheme="minorHAnsi"/>
                <w:sz w:val="22"/>
                <w:szCs w:val="22"/>
              </w:rPr>
              <w:t xml:space="preserve">y providing different levels of supervision and support </w:t>
            </w:r>
          </w:p>
          <w:p w14:paraId="654821CE" w14:textId="61FB4CC0"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Progressive Questioning:</w:t>
            </w:r>
            <w:r w:rsidRPr="00A7051E">
              <w:rPr>
                <w:rFonts w:cstheme="minorHAnsi"/>
                <w:sz w:val="22"/>
                <w:szCs w:val="22"/>
              </w:rPr>
              <w:t xml:space="preserve"> </w:t>
            </w:r>
            <w:r w:rsidR="00DD7B54" w:rsidRPr="00A7051E">
              <w:rPr>
                <w:rFonts w:cstheme="minorHAnsi"/>
                <w:sz w:val="22"/>
                <w:szCs w:val="22"/>
              </w:rPr>
              <w:t>E</w:t>
            </w:r>
            <w:r w:rsidRPr="00A7051E">
              <w:rPr>
                <w:rFonts w:cstheme="minorHAnsi"/>
                <w:sz w:val="22"/>
                <w:szCs w:val="22"/>
              </w:rPr>
              <w:t xml:space="preserve">xploring pupils’ understanding through interactive dialogue using Blooms Taxonomy. </w:t>
            </w:r>
          </w:p>
          <w:p w14:paraId="4AEC6073" w14:textId="388F4CF9" w:rsidR="00BD1F86"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Grouping:</w:t>
            </w:r>
            <w:r w:rsidRPr="00A7051E">
              <w:rPr>
                <w:rFonts w:cstheme="minorHAnsi"/>
                <w:sz w:val="22"/>
                <w:szCs w:val="22"/>
              </w:rPr>
              <w:t xml:space="preserve"> </w:t>
            </w:r>
            <w:r w:rsidR="009A71F3" w:rsidRPr="00A7051E">
              <w:rPr>
                <w:rFonts w:cstheme="minorHAnsi"/>
                <w:sz w:val="22"/>
                <w:szCs w:val="22"/>
              </w:rPr>
              <w:t>A</w:t>
            </w:r>
            <w:r w:rsidRPr="00A7051E">
              <w:rPr>
                <w:rFonts w:cstheme="minorHAnsi"/>
                <w:sz w:val="22"/>
                <w:szCs w:val="22"/>
              </w:rPr>
              <w:t xml:space="preserve">ccording to prior attainment, gender, social preference, preferred learning style. </w:t>
            </w:r>
          </w:p>
          <w:p w14:paraId="7F547936" w14:textId="67027A70" w:rsidR="00020F65"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Task:</w:t>
            </w:r>
            <w:r w:rsidRPr="00A7051E">
              <w:rPr>
                <w:rFonts w:cstheme="minorHAnsi"/>
                <w:sz w:val="22"/>
                <w:szCs w:val="22"/>
              </w:rPr>
              <w:t xml:space="preserve"> Pupils identi</w:t>
            </w:r>
            <w:r w:rsidR="00F863EB" w:rsidRPr="00A7051E">
              <w:rPr>
                <w:rFonts w:cstheme="minorHAnsi"/>
                <w:sz w:val="22"/>
                <w:szCs w:val="22"/>
              </w:rPr>
              <w:t>fy</w:t>
            </w:r>
            <w:r w:rsidRPr="00A7051E">
              <w:rPr>
                <w:rFonts w:cstheme="minorHAnsi"/>
                <w:sz w:val="22"/>
                <w:szCs w:val="22"/>
              </w:rPr>
              <w:t xml:space="preserve"> targets which are meaningful to th</w:t>
            </w:r>
            <w:r w:rsidR="006E3EF3" w:rsidRPr="00A7051E">
              <w:rPr>
                <w:rFonts w:cstheme="minorHAnsi"/>
                <w:sz w:val="22"/>
                <w:szCs w:val="22"/>
              </w:rPr>
              <w:t>em via feedback sheets</w:t>
            </w:r>
          </w:p>
          <w:p w14:paraId="2ED63A11" w14:textId="77777777" w:rsidR="00C60FDF" w:rsidRPr="00A7051E" w:rsidRDefault="00782357" w:rsidP="00BA45DC">
            <w:pPr>
              <w:autoSpaceDE w:val="0"/>
              <w:autoSpaceDN w:val="0"/>
              <w:adjustRightInd w:val="0"/>
              <w:rPr>
                <w:rFonts w:cstheme="minorHAnsi"/>
                <w:sz w:val="22"/>
                <w:szCs w:val="22"/>
              </w:rPr>
            </w:pPr>
            <w:r w:rsidRPr="00A7051E">
              <w:rPr>
                <w:rFonts w:cstheme="minorHAnsi"/>
                <w:b/>
                <w:bCs/>
                <w:sz w:val="22"/>
                <w:szCs w:val="22"/>
              </w:rPr>
              <w:t>By Offering Optional Activities</w:t>
            </w:r>
            <w:r w:rsidRPr="00A7051E">
              <w:rPr>
                <w:rFonts w:cstheme="minorHAnsi"/>
                <w:sz w:val="22"/>
                <w:szCs w:val="22"/>
              </w:rPr>
              <w:t xml:space="preserve">: In class or as homework, to extend learning. </w:t>
            </w:r>
          </w:p>
          <w:p w14:paraId="4D4E3B4C" w14:textId="041182DE" w:rsidR="00782357" w:rsidRPr="00A7051E" w:rsidRDefault="00782357" w:rsidP="00BA45DC">
            <w:pPr>
              <w:autoSpaceDE w:val="0"/>
              <w:autoSpaceDN w:val="0"/>
              <w:adjustRightInd w:val="0"/>
              <w:rPr>
                <w:rFonts w:cstheme="minorHAnsi"/>
                <w:b/>
                <w:sz w:val="22"/>
                <w:szCs w:val="22"/>
              </w:rPr>
            </w:pPr>
            <w:r w:rsidRPr="00A7051E">
              <w:rPr>
                <w:rFonts w:cstheme="minorHAnsi"/>
                <w:sz w:val="22"/>
                <w:szCs w:val="22"/>
              </w:rPr>
              <w:t>This QFT/SEND provision will be explicit within the lesson by lesson schemes of work.</w:t>
            </w:r>
          </w:p>
        </w:tc>
      </w:tr>
      <w:tr w:rsidR="00BA02B9" w:rsidRPr="00A7051E" w14:paraId="4DA79953" w14:textId="77777777" w:rsidTr="00F335EF">
        <w:trPr>
          <w:trHeight w:val="1710"/>
        </w:trPr>
        <w:tc>
          <w:tcPr>
            <w:tcW w:w="2100" w:type="dxa"/>
            <w:shd w:val="clear" w:color="auto" w:fill="BFBFBF" w:themeFill="background1" w:themeFillShade="BF"/>
            <w:vAlign w:val="center"/>
          </w:tcPr>
          <w:p w14:paraId="19215041" w14:textId="637BD635" w:rsidR="00BA02B9" w:rsidRPr="00A7051E" w:rsidRDefault="00BA02B9" w:rsidP="00BA45DC">
            <w:pPr>
              <w:pStyle w:val="ListParagraph"/>
              <w:ind w:left="0"/>
              <w:jc w:val="center"/>
              <w:rPr>
                <w:rFonts w:cstheme="minorHAnsi"/>
                <w:b/>
                <w:sz w:val="22"/>
                <w:szCs w:val="22"/>
              </w:rPr>
            </w:pPr>
            <w:r w:rsidRPr="00A7051E">
              <w:rPr>
                <w:rFonts w:cstheme="minorHAnsi"/>
                <w:b/>
                <w:sz w:val="22"/>
                <w:szCs w:val="22"/>
              </w:rPr>
              <w:lastRenderedPageBreak/>
              <w:t>QFT/SEND Provision</w:t>
            </w:r>
          </w:p>
        </w:tc>
        <w:tc>
          <w:tcPr>
            <w:tcW w:w="8952" w:type="dxa"/>
            <w:vMerge/>
            <w:vAlign w:val="center"/>
          </w:tcPr>
          <w:p w14:paraId="2E109818" w14:textId="77777777" w:rsidR="00BA02B9" w:rsidRPr="00A7051E" w:rsidRDefault="00BA02B9" w:rsidP="00BA45DC">
            <w:pPr>
              <w:textAlignment w:val="baseline"/>
              <w:rPr>
                <w:rFonts w:eastAsia="Times New Roman" w:cstheme="minorHAnsi"/>
                <w:sz w:val="22"/>
                <w:szCs w:val="22"/>
                <w:lang w:val="en-GB" w:eastAsia="en-GB"/>
              </w:rPr>
            </w:pPr>
          </w:p>
        </w:tc>
      </w:tr>
      <w:tr w:rsidR="00BA02B9" w:rsidRPr="00A7051E" w14:paraId="5C9CC8E4" w14:textId="77777777" w:rsidTr="00F335EF">
        <w:trPr>
          <w:trHeight w:val="642"/>
        </w:trPr>
        <w:tc>
          <w:tcPr>
            <w:tcW w:w="2100" w:type="dxa"/>
            <w:shd w:val="clear" w:color="auto" w:fill="000000" w:themeFill="text1"/>
            <w:vAlign w:val="center"/>
          </w:tcPr>
          <w:p w14:paraId="76FB1269" w14:textId="6C2FE92C" w:rsidR="00BA02B9" w:rsidRPr="00A7051E" w:rsidRDefault="00BA02B9" w:rsidP="00BA45DC">
            <w:pPr>
              <w:jc w:val="center"/>
              <w:rPr>
                <w:rFonts w:cstheme="minorHAnsi"/>
                <w:b/>
                <w:sz w:val="22"/>
                <w:szCs w:val="22"/>
              </w:rPr>
            </w:pPr>
            <w:r w:rsidRPr="00A7051E">
              <w:rPr>
                <w:rFonts w:cstheme="minorHAnsi"/>
                <w:b/>
                <w:sz w:val="22"/>
                <w:szCs w:val="22"/>
              </w:rPr>
              <w:t>Implementation</w:t>
            </w:r>
          </w:p>
          <w:p w14:paraId="7FA667E2" w14:textId="3B8C8F4A" w:rsidR="00BA02B9" w:rsidRPr="00A7051E" w:rsidRDefault="00BA195F" w:rsidP="00BA45DC">
            <w:pPr>
              <w:pStyle w:val="ListParagraph"/>
              <w:ind w:left="0"/>
              <w:jc w:val="center"/>
              <w:rPr>
                <w:rFonts w:cstheme="minorHAnsi"/>
                <w:b/>
                <w:sz w:val="22"/>
                <w:szCs w:val="22"/>
              </w:rPr>
            </w:pPr>
            <w:r w:rsidRPr="00A7051E">
              <w:rPr>
                <w:rFonts w:cstheme="minorHAnsi"/>
                <w:b/>
                <w:sz w:val="22"/>
                <w:szCs w:val="22"/>
              </w:rPr>
              <w:t>Curriculum Delivery</w:t>
            </w:r>
          </w:p>
        </w:tc>
        <w:tc>
          <w:tcPr>
            <w:tcW w:w="8952" w:type="dxa"/>
            <w:vMerge w:val="restart"/>
            <w:vAlign w:val="center"/>
          </w:tcPr>
          <w:p w14:paraId="78498B7A" w14:textId="4A191524" w:rsidR="009C2439" w:rsidRPr="00A7051E" w:rsidRDefault="009C2439" w:rsidP="00945F72">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To be able to:</w:t>
            </w:r>
          </w:p>
          <w:p w14:paraId="1D8B3325" w14:textId="77777777" w:rsidR="00C247AC" w:rsidRPr="00A7051E" w:rsidRDefault="00C247AC" w:rsidP="00945F72">
            <w:pPr>
              <w:shd w:val="clear" w:color="auto" w:fill="FFFFFF"/>
              <w:textAlignment w:val="baseline"/>
              <w:rPr>
                <w:rFonts w:eastAsia="Times New Roman" w:cstheme="minorHAnsi"/>
                <w:color w:val="000000" w:themeColor="text1"/>
                <w:sz w:val="22"/>
                <w:szCs w:val="22"/>
                <w:lang w:eastAsia="en-GB"/>
              </w:rPr>
            </w:pPr>
          </w:p>
          <w:p w14:paraId="2D0FF586" w14:textId="37D2DE1F" w:rsidR="00111A5B" w:rsidRPr="00A7051E" w:rsidRDefault="00C247AC" w:rsidP="00945F72">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1</w:t>
            </w:r>
            <w:r w:rsidR="00767EC7">
              <w:rPr>
                <w:rFonts w:eastAsia="Times New Roman" w:cstheme="minorHAnsi"/>
                <w:b/>
                <w:bCs/>
                <w:color w:val="000000" w:themeColor="text1"/>
                <w:sz w:val="22"/>
                <w:szCs w:val="22"/>
                <w:lang w:eastAsia="en-GB"/>
              </w:rPr>
              <w:t xml:space="preserve"> </w:t>
            </w:r>
            <w:r w:rsidR="00824AE9" w:rsidRPr="00824AE9">
              <w:rPr>
                <w:rFonts w:eastAsia="Times New Roman" w:cstheme="minorHAnsi"/>
                <w:b/>
                <w:bCs/>
                <w:color w:val="000000" w:themeColor="text1"/>
                <w:sz w:val="22"/>
                <w:szCs w:val="22"/>
                <w:lang w:eastAsia="en-GB"/>
              </w:rPr>
              <w:t>Processor components</w:t>
            </w:r>
          </w:p>
          <w:p w14:paraId="0626B78D" w14:textId="36114866" w:rsidR="00082A5E" w:rsidRPr="00082A5E" w:rsidRDefault="00082A5E" w:rsidP="00082A5E">
            <w:p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Describe the function of the ALU and Control Unit</w:t>
            </w:r>
          </w:p>
          <w:p w14:paraId="165C4882" w14:textId="0E442F58" w:rsidR="00082A5E" w:rsidRPr="00082A5E" w:rsidRDefault="00082A5E" w:rsidP="00082A5E">
            <w:p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Describe the Fetch-Execute cycle and the role of the following registers:</w:t>
            </w:r>
          </w:p>
          <w:p w14:paraId="6D56641D" w14:textId="4B67A01C" w:rsidR="00082A5E" w:rsidRPr="00082A5E" w:rsidRDefault="00082A5E">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Program counter</w:t>
            </w:r>
          </w:p>
          <w:p w14:paraId="264B91EA" w14:textId="41751411" w:rsidR="00082A5E" w:rsidRPr="00082A5E" w:rsidRDefault="00082A5E">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Accumulator</w:t>
            </w:r>
          </w:p>
          <w:p w14:paraId="3C298EB5" w14:textId="04837C10" w:rsidR="00082A5E" w:rsidRPr="00082A5E" w:rsidRDefault="00082A5E">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Memory Address Register</w:t>
            </w:r>
          </w:p>
          <w:p w14:paraId="21548149" w14:textId="66C8752C" w:rsidR="00082A5E" w:rsidRPr="00082A5E" w:rsidRDefault="00082A5E">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Memory Data Register</w:t>
            </w:r>
          </w:p>
          <w:p w14:paraId="2C9ED8FC" w14:textId="10B3B092" w:rsidR="00082A5E" w:rsidRPr="00D07F33" w:rsidRDefault="00082A5E">
            <w:pPr>
              <w:pStyle w:val="ListParagraph"/>
              <w:numPr>
                <w:ilvl w:val="0"/>
                <w:numId w:val="6"/>
              </w:numPr>
              <w:shd w:val="clear" w:color="auto" w:fill="FFFFFF"/>
              <w:textAlignment w:val="baseline"/>
              <w:rPr>
                <w:rFonts w:eastAsia="Times New Roman" w:cstheme="minorHAnsi"/>
                <w:color w:val="000000" w:themeColor="text1"/>
                <w:sz w:val="22"/>
                <w:szCs w:val="22"/>
                <w:lang w:eastAsia="en-GB"/>
              </w:rPr>
            </w:pPr>
            <w:r w:rsidRPr="00082A5E">
              <w:rPr>
                <w:rFonts w:eastAsia="Times New Roman" w:cstheme="minorHAnsi"/>
                <w:color w:val="000000" w:themeColor="text1"/>
                <w:sz w:val="22"/>
                <w:szCs w:val="22"/>
                <w:lang w:eastAsia="en-GB"/>
              </w:rPr>
              <w:t>Current Instruction Register</w:t>
            </w:r>
          </w:p>
          <w:p w14:paraId="75A32CA5" w14:textId="77777777" w:rsidR="00082A5E" w:rsidRPr="00A7051E" w:rsidRDefault="00082A5E" w:rsidP="00082A5E">
            <w:pPr>
              <w:shd w:val="clear" w:color="auto" w:fill="FFFFFF"/>
              <w:textAlignment w:val="baseline"/>
              <w:rPr>
                <w:rFonts w:eastAsia="Times New Roman" w:cstheme="minorHAnsi"/>
                <w:color w:val="000000" w:themeColor="text1"/>
                <w:sz w:val="22"/>
                <w:szCs w:val="22"/>
                <w:lang w:eastAsia="en-GB"/>
              </w:rPr>
            </w:pPr>
          </w:p>
          <w:p w14:paraId="00EE0E8F" w14:textId="7DE40664" w:rsidR="00C247AC" w:rsidRPr="00A7051E" w:rsidRDefault="00C247AC" w:rsidP="009C2439">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2</w:t>
            </w:r>
            <w:r w:rsidR="000C6C19">
              <w:rPr>
                <w:rFonts w:eastAsia="Times New Roman" w:cstheme="minorHAnsi"/>
                <w:b/>
                <w:bCs/>
                <w:color w:val="000000" w:themeColor="text1"/>
                <w:sz w:val="22"/>
                <w:szCs w:val="22"/>
                <w:lang w:eastAsia="en-GB"/>
              </w:rPr>
              <w:t xml:space="preserve"> </w:t>
            </w:r>
            <w:r w:rsidR="000C6C19" w:rsidRPr="000C6C19">
              <w:rPr>
                <w:rFonts w:eastAsia="Times New Roman" w:cstheme="minorHAnsi"/>
                <w:b/>
                <w:bCs/>
                <w:color w:val="000000" w:themeColor="text1"/>
                <w:sz w:val="22"/>
                <w:szCs w:val="22"/>
                <w:lang w:eastAsia="en-GB"/>
              </w:rPr>
              <w:t>P</w:t>
            </w:r>
            <w:r w:rsidR="00343181">
              <w:rPr>
                <w:rFonts w:eastAsia="Times New Roman" w:cstheme="minorHAnsi"/>
                <w:b/>
                <w:bCs/>
                <w:color w:val="000000" w:themeColor="text1"/>
                <w:sz w:val="22"/>
                <w:szCs w:val="22"/>
                <w:lang w:eastAsia="en-GB"/>
              </w:rPr>
              <w:t xml:space="preserve">rocessor Performance </w:t>
            </w:r>
          </w:p>
          <w:p w14:paraId="2F91DD13" w14:textId="0F39581F" w:rsidR="00213236" w:rsidRPr="00213236" w:rsidRDefault="00213236" w:rsidP="00213236">
            <w:pPr>
              <w:shd w:val="clear" w:color="auto" w:fill="FFFFFF"/>
              <w:textAlignment w:val="baseline"/>
              <w:rPr>
                <w:rFonts w:eastAsia="Times New Roman" w:cstheme="minorHAnsi"/>
                <w:color w:val="000000" w:themeColor="text1"/>
                <w:sz w:val="22"/>
                <w:szCs w:val="22"/>
                <w:lang w:eastAsia="en-GB"/>
              </w:rPr>
            </w:pPr>
            <w:r w:rsidRPr="00213236">
              <w:rPr>
                <w:rFonts w:eastAsia="Times New Roman" w:cstheme="minorHAnsi"/>
                <w:color w:val="000000" w:themeColor="text1"/>
                <w:sz w:val="22"/>
                <w:szCs w:val="22"/>
                <w:lang w:eastAsia="en-GB"/>
              </w:rPr>
              <w:t>Describe the factors affecting the performance of the CPU: clock speed, number of cores, cache</w:t>
            </w:r>
          </w:p>
          <w:p w14:paraId="168ACA3B" w14:textId="74A11E8C" w:rsidR="00C247AC" w:rsidRDefault="00213236" w:rsidP="00213236">
            <w:pPr>
              <w:shd w:val="clear" w:color="auto" w:fill="FFFFFF"/>
              <w:textAlignment w:val="baseline"/>
              <w:rPr>
                <w:rFonts w:eastAsia="Times New Roman" w:cstheme="minorHAnsi"/>
                <w:color w:val="000000" w:themeColor="text1"/>
                <w:sz w:val="22"/>
                <w:szCs w:val="22"/>
                <w:lang w:eastAsia="en-GB"/>
              </w:rPr>
            </w:pPr>
            <w:r w:rsidRPr="00213236">
              <w:rPr>
                <w:rFonts w:eastAsia="Times New Roman" w:cstheme="minorHAnsi"/>
                <w:color w:val="000000" w:themeColor="text1"/>
                <w:sz w:val="22"/>
                <w:szCs w:val="22"/>
                <w:lang w:eastAsia="en-GB"/>
              </w:rPr>
              <w:t>Understand the use of pipelining in a processor to improve efficiency</w:t>
            </w:r>
          </w:p>
          <w:p w14:paraId="2A4056CD" w14:textId="77777777" w:rsidR="0064278F" w:rsidRPr="00A7051E" w:rsidRDefault="0064278F" w:rsidP="0064278F">
            <w:pPr>
              <w:shd w:val="clear" w:color="auto" w:fill="FFFFFF"/>
              <w:textAlignment w:val="baseline"/>
              <w:rPr>
                <w:rFonts w:eastAsia="Times New Roman" w:cstheme="minorHAnsi"/>
                <w:color w:val="000000" w:themeColor="text1"/>
                <w:sz w:val="22"/>
                <w:szCs w:val="22"/>
                <w:lang w:eastAsia="en-GB"/>
              </w:rPr>
            </w:pPr>
          </w:p>
          <w:p w14:paraId="5D019DE4" w14:textId="1B85C6A1" w:rsidR="00C247AC" w:rsidRPr="00A7051E" w:rsidRDefault="00C247AC"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Topic 3</w:t>
            </w:r>
            <w:r w:rsidR="003D4185">
              <w:rPr>
                <w:rFonts w:eastAsia="Times New Roman" w:cstheme="minorHAnsi"/>
                <w:b/>
                <w:bCs/>
                <w:color w:val="000000" w:themeColor="text1"/>
                <w:sz w:val="22"/>
                <w:szCs w:val="22"/>
                <w:lang w:eastAsia="en-GB"/>
              </w:rPr>
              <w:t xml:space="preserve"> </w:t>
            </w:r>
            <w:r w:rsidR="00D07F33">
              <w:rPr>
                <w:rFonts w:eastAsia="Times New Roman" w:cstheme="minorHAnsi"/>
                <w:b/>
                <w:bCs/>
                <w:color w:val="000000" w:themeColor="text1"/>
                <w:sz w:val="22"/>
                <w:szCs w:val="22"/>
                <w:lang w:eastAsia="en-GB"/>
              </w:rPr>
              <w:t xml:space="preserve">Types of Processor </w:t>
            </w:r>
          </w:p>
          <w:p w14:paraId="7BA8F612" w14:textId="2E15B4F6" w:rsidR="00D07F33" w:rsidRPr="00D07F33" w:rsidRDefault="00D07F33" w:rsidP="00D07F33">
            <w:pPr>
              <w:shd w:val="clear" w:color="auto" w:fill="FFFFFF"/>
              <w:textAlignment w:val="baseline"/>
              <w:rPr>
                <w:rFonts w:eastAsia="Times New Roman" w:cstheme="minorHAnsi"/>
                <w:color w:val="000000" w:themeColor="text1"/>
                <w:sz w:val="22"/>
                <w:szCs w:val="22"/>
                <w:lang w:eastAsia="en-GB"/>
              </w:rPr>
            </w:pPr>
            <w:r w:rsidRPr="00D07F33">
              <w:rPr>
                <w:rFonts w:eastAsia="Times New Roman" w:cstheme="minorHAnsi"/>
                <w:color w:val="000000" w:themeColor="text1"/>
                <w:sz w:val="22"/>
                <w:szCs w:val="22"/>
                <w:lang w:eastAsia="en-GB"/>
              </w:rPr>
              <w:t>Describe von Neumann, Harvard and contemporary processor architecture</w:t>
            </w:r>
          </w:p>
          <w:p w14:paraId="1BF50295" w14:textId="5DA718A6" w:rsidR="00D07F33" w:rsidRPr="00D07F33" w:rsidRDefault="00D07F33" w:rsidP="00D07F33">
            <w:pPr>
              <w:shd w:val="clear" w:color="auto" w:fill="FFFFFF"/>
              <w:textAlignment w:val="baseline"/>
              <w:rPr>
                <w:rFonts w:eastAsia="Times New Roman" w:cstheme="minorHAnsi"/>
                <w:color w:val="000000" w:themeColor="text1"/>
                <w:sz w:val="22"/>
                <w:szCs w:val="22"/>
                <w:lang w:eastAsia="en-GB"/>
              </w:rPr>
            </w:pPr>
            <w:r w:rsidRPr="00D07F33">
              <w:rPr>
                <w:rFonts w:eastAsia="Times New Roman" w:cstheme="minorHAnsi"/>
                <w:color w:val="000000" w:themeColor="text1"/>
                <w:sz w:val="22"/>
                <w:szCs w:val="22"/>
                <w:lang w:eastAsia="en-GB"/>
              </w:rPr>
              <w:t>Describe the differences between, and uses of, CISC and RISC processors</w:t>
            </w:r>
          </w:p>
          <w:p w14:paraId="2170DEAE" w14:textId="6199E117" w:rsidR="00D07F33" w:rsidRPr="00D07F33" w:rsidRDefault="00D07F33" w:rsidP="00D07F33">
            <w:pPr>
              <w:shd w:val="clear" w:color="auto" w:fill="FFFFFF"/>
              <w:textAlignment w:val="baseline"/>
              <w:rPr>
                <w:rFonts w:eastAsia="Times New Roman" w:cstheme="minorHAnsi"/>
                <w:color w:val="000000" w:themeColor="text1"/>
                <w:sz w:val="22"/>
                <w:szCs w:val="22"/>
                <w:lang w:eastAsia="en-GB"/>
              </w:rPr>
            </w:pPr>
            <w:r w:rsidRPr="00D07F33">
              <w:rPr>
                <w:rFonts w:eastAsia="Times New Roman" w:cstheme="minorHAnsi"/>
                <w:color w:val="000000" w:themeColor="text1"/>
                <w:sz w:val="22"/>
                <w:szCs w:val="22"/>
                <w:lang w:eastAsia="en-GB"/>
              </w:rPr>
              <w:t>Describe GPUs and their uses</w:t>
            </w:r>
          </w:p>
          <w:p w14:paraId="48BA5A59" w14:textId="798C79EF" w:rsidR="00C247AC" w:rsidRDefault="00D07F33" w:rsidP="00D07F33">
            <w:pPr>
              <w:shd w:val="clear" w:color="auto" w:fill="FFFFFF"/>
              <w:textAlignment w:val="baseline"/>
              <w:rPr>
                <w:rFonts w:eastAsia="Times New Roman" w:cstheme="minorHAnsi"/>
                <w:color w:val="000000" w:themeColor="text1"/>
                <w:sz w:val="22"/>
                <w:szCs w:val="22"/>
                <w:lang w:eastAsia="en-GB"/>
              </w:rPr>
            </w:pPr>
            <w:r w:rsidRPr="00D07F33">
              <w:rPr>
                <w:rFonts w:eastAsia="Times New Roman" w:cstheme="minorHAnsi"/>
                <w:color w:val="000000" w:themeColor="text1"/>
                <w:sz w:val="22"/>
                <w:szCs w:val="22"/>
                <w:lang w:eastAsia="en-GB"/>
              </w:rPr>
              <w:t>Describe multicore and parallel systems</w:t>
            </w:r>
          </w:p>
          <w:p w14:paraId="72CD5B75" w14:textId="77777777" w:rsidR="00813AFF" w:rsidRPr="00813AFF" w:rsidRDefault="00813AFF" w:rsidP="00813AFF">
            <w:pPr>
              <w:shd w:val="clear" w:color="auto" w:fill="FFFFFF"/>
              <w:textAlignment w:val="baseline"/>
              <w:rPr>
                <w:rFonts w:eastAsia="Times New Roman" w:cstheme="minorHAnsi"/>
                <w:color w:val="000000" w:themeColor="text1"/>
                <w:sz w:val="22"/>
                <w:szCs w:val="22"/>
                <w:lang w:eastAsia="en-GB"/>
              </w:rPr>
            </w:pPr>
          </w:p>
          <w:p w14:paraId="09E53092" w14:textId="76207B80" w:rsidR="00C247AC" w:rsidRPr="00A7051E" w:rsidRDefault="00FE4424" w:rsidP="00C247AC">
            <w:pPr>
              <w:shd w:val="clear" w:color="auto" w:fill="FFFFFF"/>
              <w:textAlignment w:val="baseline"/>
              <w:rPr>
                <w:rFonts w:eastAsia="Times New Roman" w:cstheme="minorHAnsi"/>
                <w:b/>
                <w:bCs/>
                <w:color w:val="000000" w:themeColor="text1"/>
                <w:sz w:val="22"/>
                <w:szCs w:val="22"/>
                <w:lang w:eastAsia="en-GB"/>
              </w:rPr>
            </w:pPr>
            <w:r w:rsidRPr="00A7051E">
              <w:rPr>
                <w:rFonts w:eastAsia="Times New Roman" w:cstheme="minorHAnsi"/>
                <w:b/>
                <w:bCs/>
                <w:color w:val="000000" w:themeColor="text1"/>
                <w:sz w:val="22"/>
                <w:szCs w:val="22"/>
                <w:lang w:eastAsia="en-GB"/>
              </w:rPr>
              <w:t xml:space="preserve">Topic </w:t>
            </w:r>
            <w:r w:rsidR="00CC7117">
              <w:rPr>
                <w:rFonts w:eastAsia="Times New Roman" w:cstheme="minorHAnsi"/>
                <w:b/>
                <w:bCs/>
                <w:color w:val="000000" w:themeColor="text1"/>
                <w:sz w:val="22"/>
                <w:szCs w:val="22"/>
                <w:lang w:eastAsia="en-GB"/>
              </w:rPr>
              <w:t xml:space="preserve">4 Input Devices </w:t>
            </w:r>
          </w:p>
          <w:p w14:paraId="0FF98F89" w14:textId="5FB19DAF" w:rsidR="00CC7117" w:rsidRPr="00CC7117" w:rsidRDefault="00CC7117" w:rsidP="00CC7117">
            <w:pPr>
              <w:shd w:val="clear" w:color="auto" w:fill="FFFFFF"/>
              <w:textAlignment w:val="baseline"/>
              <w:rPr>
                <w:rFonts w:eastAsia="Times New Roman" w:cstheme="minorHAnsi"/>
                <w:color w:val="000000" w:themeColor="text1"/>
                <w:sz w:val="22"/>
                <w:szCs w:val="22"/>
                <w:lang w:eastAsia="en-GB"/>
              </w:rPr>
            </w:pPr>
            <w:r w:rsidRPr="00CC7117">
              <w:rPr>
                <w:rFonts w:eastAsia="Times New Roman" w:cstheme="minorHAnsi"/>
                <w:color w:val="000000" w:themeColor="text1"/>
                <w:sz w:val="22"/>
                <w:szCs w:val="22"/>
                <w:lang w:eastAsia="en-GB"/>
              </w:rPr>
              <w:t>Describe different input devices</w:t>
            </w:r>
          </w:p>
          <w:p w14:paraId="53A05937" w14:textId="2B8C3F89" w:rsidR="00B079F1" w:rsidRDefault="00CC7117" w:rsidP="00CC7117">
            <w:pPr>
              <w:shd w:val="clear" w:color="auto" w:fill="FFFFFF"/>
              <w:textAlignment w:val="baseline"/>
              <w:rPr>
                <w:rFonts w:eastAsia="Times New Roman" w:cstheme="minorHAnsi"/>
                <w:color w:val="000000" w:themeColor="text1"/>
                <w:sz w:val="22"/>
                <w:szCs w:val="22"/>
                <w:lang w:eastAsia="en-GB"/>
              </w:rPr>
            </w:pPr>
            <w:r w:rsidRPr="00CC7117">
              <w:rPr>
                <w:rFonts w:eastAsia="Times New Roman" w:cstheme="minorHAnsi"/>
                <w:color w:val="000000" w:themeColor="text1"/>
                <w:sz w:val="22"/>
                <w:szCs w:val="22"/>
                <w:lang w:eastAsia="en-GB"/>
              </w:rPr>
              <w:t>Explain how different input devices can be applied as a solution to different problems</w:t>
            </w:r>
          </w:p>
          <w:p w14:paraId="36E187EF" w14:textId="77777777" w:rsidR="00C8440B" w:rsidRPr="00A7051E" w:rsidRDefault="00C8440B" w:rsidP="00C8440B">
            <w:pPr>
              <w:shd w:val="clear" w:color="auto" w:fill="FFFFFF"/>
              <w:textAlignment w:val="baseline"/>
              <w:rPr>
                <w:rFonts w:eastAsia="Times New Roman" w:cstheme="minorHAnsi"/>
                <w:color w:val="000000" w:themeColor="text1"/>
                <w:sz w:val="22"/>
                <w:szCs w:val="22"/>
                <w:lang w:eastAsia="en-GB"/>
              </w:rPr>
            </w:pPr>
          </w:p>
          <w:p w14:paraId="03CC521F" w14:textId="6237A3C4" w:rsidR="00B079F1" w:rsidRPr="00A7051E" w:rsidRDefault="00B079F1" w:rsidP="00FE4424">
            <w:pPr>
              <w:shd w:val="clear" w:color="auto" w:fill="FFFFFF"/>
              <w:textAlignment w:val="baseline"/>
              <w:rPr>
                <w:rFonts w:eastAsia="Times New Roman" w:cstheme="minorHAnsi"/>
                <w:color w:val="000000" w:themeColor="text1"/>
                <w:sz w:val="22"/>
                <w:szCs w:val="22"/>
                <w:lang w:eastAsia="en-GB"/>
              </w:rPr>
            </w:pPr>
            <w:r w:rsidRPr="00A7051E">
              <w:rPr>
                <w:rFonts w:eastAsia="Times New Roman" w:cstheme="minorHAnsi"/>
                <w:color w:val="000000" w:themeColor="text1"/>
                <w:sz w:val="22"/>
                <w:szCs w:val="22"/>
                <w:lang w:eastAsia="en-GB"/>
              </w:rPr>
              <w:t xml:space="preserve">End of unit assessment </w:t>
            </w:r>
          </w:p>
          <w:p w14:paraId="2DEC4842" w14:textId="0D4C2211" w:rsidR="00FE4424" w:rsidRPr="00A7051E" w:rsidRDefault="00FE4424" w:rsidP="00FE4424">
            <w:pPr>
              <w:shd w:val="clear" w:color="auto" w:fill="FFFFFF"/>
              <w:textAlignment w:val="baseline"/>
              <w:rPr>
                <w:rFonts w:eastAsia="Times New Roman" w:cstheme="minorHAnsi"/>
                <w:color w:val="000000" w:themeColor="text1"/>
                <w:sz w:val="22"/>
                <w:szCs w:val="22"/>
                <w:lang w:eastAsia="en-GB"/>
              </w:rPr>
            </w:pPr>
          </w:p>
        </w:tc>
      </w:tr>
      <w:tr w:rsidR="00BA02B9" w:rsidRPr="00A7051E" w14:paraId="5048296D" w14:textId="77777777" w:rsidTr="00F335EF">
        <w:trPr>
          <w:trHeight w:val="1760"/>
        </w:trPr>
        <w:tc>
          <w:tcPr>
            <w:tcW w:w="2100" w:type="dxa"/>
            <w:shd w:val="clear" w:color="auto" w:fill="BFBFBF" w:themeFill="background1" w:themeFillShade="BF"/>
            <w:vAlign w:val="center"/>
          </w:tcPr>
          <w:p w14:paraId="1AC9017D" w14:textId="25A05B2E" w:rsidR="00BA02B9" w:rsidRPr="00A7051E" w:rsidRDefault="00BA02B9" w:rsidP="00BA45DC">
            <w:pPr>
              <w:jc w:val="center"/>
              <w:rPr>
                <w:rFonts w:cstheme="minorHAnsi"/>
                <w:b/>
                <w:sz w:val="22"/>
                <w:szCs w:val="22"/>
              </w:rPr>
            </w:pPr>
            <w:r w:rsidRPr="00A7051E">
              <w:rPr>
                <w:rFonts w:cstheme="minorHAnsi"/>
                <w:b/>
                <w:sz w:val="22"/>
                <w:szCs w:val="22"/>
              </w:rPr>
              <w:t>Learning Outcomes (Knowledge</w:t>
            </w:r>
            <w:r w:rsidR="00D80B59" w:rsidRPr="00A7051E">
              <w:rPr>
                <w:rFonts w:cstheme="minorHAnsi"/>
                <w:b/>
                <w:sz w:val="22"/>
                <w:szCs w:val="22"/>
              </w:rPr>
              <w:t>)</w:t>
            </w:r>
          </w:p>
        </w:tc>
        <w:tc>
          <w:tcPr>
            <w:tcW w:w="8952" w:type="dxa"/>
            <w:vMerge/>
            <w:vAlign w:val="center"/>
          </w:tcPr>
          <w:p w14:paraId="2C4AE537" w14:textId="77777777" w:rsidR="00BA02B9" w:rsidRPr="00A7051E" w:rsidRDefault="00BA02B9" w:rsidP="00BA45DC">
            <w:pPr>
              <w:pStyle w:val="ListParagraph"/>
              <w:ind w:left="0"/>
              <w:rPr>
                <w:rFonts w:cstheme="minorHAnsi"/>
                <w:bCs/>
                <w:sz w:val="22"/>
                <w:szCs w:val="22"/>
              </w:rPr>
            </w:pPr>
          </w:p>
        </w:tc>
      </w:tr>
      <w:tr w:rsidR="00D85601" w:rsidRPr="00A7051E" w14:paraId="34B14AE7" w14:textId="77777777" w:rsidTr="00F335EF">
        <w:trPr>
          <w:trHeight w:val="334"/>
        </w:trPr>
        <w:tc>
          <w:tcPr>
            <w:tcW w:w="2100" w:type="dxa"/>
            <w:shd w:val="clear" w:color="auto" w:fill="BFBFBF" w:themeFill="background1" w:themeFillShade="BF"/>
            <w:vAlign w:val="center"/>
          </w:tcPr>
          <w:p w14:paraId="744A56DB" w14:textId="297A2CA1" w:rsidR="00D85601" w:rsidRPr="00A7051E" w:rsidRDefault="00144700" w:rsidP="00BA45DC">
            <w:pPr>
              <w:jc w:val="center"/>
              <w:rPr>
                <w:rFonts w:cstheme="minorHAnsi"/>
                <w:b/>
                <w:sz w:val="22"/>
                <w:szCs w:val="22"/>
              </w:rPr>
            </w:pPr>
            <w:r w:rsidRPr="00A7051E">
              <w:rPr>
                <w:rFonts w:cstheme="minorHAnsi"/>
                <w:b/>
                <w:sz w:val="22"/>
                <w:szCs w:val="22"/>
              </w:rPr>
              <w:t>Current learning to be developed in the future within:</w:t>
            </w:r>
          </w:p>
        </w:tc>
        <w:tc>
          <w:tcPr>
            <w:tcW w:w="8952" w:type="dxa"/>
            <w:shd w:val="clear" w:color="auto" w:fill="FFFFFF" w:themeFill="background1"/>
          </w:tcPr>
          <w:p w14:paraId="1E802251" w14:textId="0270F3E1" w:rsidR="0071084E" w:rsidRPr="001B1B76" w:rsidRDefault="001B1B76" w:rsidP="001B1B76">
            <w:pPr>
              <w:shd w:val="clear" w:color="auto" w:fill="FFFFFF"/>
              <w:textAlignment w:val="baseline"/>
              <w:rPr>
                <w:rFonts w:eastAsia="Times New Roman" w:cstheme="minorHAnsi"/>
                <w:sz w:val="22"/>
                <w:szCs w:val="22"/>
                <w:lang w:val="en-GB" w:eastAsia="en-GB"/>
              </w:rPr>
            </w:pPr>
            <w:r>
              <w:rPr>
                <w:rFonts w:eastAsia="Times New Roman" w:cstheme="minorHAnsi"/>
                <w:sz w:val="22"/>
                <w:szCs w:val="22"/>
                <w:lang w:val="en-GB" w:eastAsia="en-GB"/>
              </w:rPr>
              <w:t>Links to software and networks</w:t>
            </w:r>
          </w:p>
        </w:tc>
      </w:tr>
      <w:tr w:rsidR="00FD68A4" w:rsidRPr="00A7051E" w14:paraId="3B89946A" w14:textId="77777777" w:rsidTr="00F335EF">
        <w:trPr>
          <w:trHeight w:val="702"/>
        </w:trPr>
        <w:tc>
          <w:tcPr>
            <w:tcW w:w="2100" w:type="dxa"/>
            <w:shd w:val="clear" w:color="auto" w:fill="BFBFBF" w:themeFill="background1" w:themeFillShade="BF"/>
            <w:vAlign w:val="center"/>
          </w:tcPr>
          <w:p w14:paraId="38DC3054" w14:textId="4CB38277" w:rsidR="00FD68A4" w:rsidRPr="00A7051E" w:rsidRDefault="00FD68A4" w:rsidP="00BA45DC">
            <w:pPr>
              <w:jc w:val="center"/>
              <w:rPr>
                <w:rFonts w:cstheme="minorHAnsi"/>
                <w:b/>
                <w:sz w:val="22"/>
                <w:szCs w:val="22"/>
              </w:rPr>
            </w:pPr>
            <w:r w:rsidRPr="00A7051E">
              <w:rPr>
                <w:rFonts w:cstheme="minorHAnsi"/>
                <w:b/>
                <w:sz w:val="22"/>
                <w:szCs w:val="22"/>
              </w:rPr>
              <w:t>Assessment</w:t>
            </w:r>
          </w:p>
        </w:tc>
        <w:tc>
          <w:tcPr>
            <w:tcW w:w="8952" w:type="dxa"/>
            <w:vAlign w:val="center"/>
          </w:tcPr>
          <w:p w14:paraId="7236CDFF" w14:textId="61F356C6" w:rsidR="00FD68A4" w:rsidRPr="00A7051E" w:rsidRDefault="00111A5B" w:rsidP="007B5C99">
            <w:pPr>
              <w:shd w:val="clear" w:color="auto" w:fill="FFFFFF"/>
              <w:textAlignment w:val="baseline"/>
              <w:rPr>
                <w:rFonts w:eastAsia="Times New Roman" w:cstheme="minorHAnsi"/>
                <w:sz w:val="22"/>
                <w:szCs w:val="22"/>
                <w:lang w:val="en-GB" w:eastAsia="en-GB"/>
              </w:rPr>
            </w:pPr>
            <w:r w:rsidRPr="00A7051E">
              <w:rPr>
                <w:rFonts w:eastAsia="Times New Roman" w:cstheme="minorHAnsi"/>
                <w:sz w:val="22"/>
                <w:szCs w:val="22"/>
                <w:lang w:val="en-GB" w:eastAsia="en-GB"/>
              </w:rPr>
              <w:t>See</w:t>
            </w:r>
            <w:r w:rsidR="00BA195F" w:rsidRPr="00A7051E">
              <w:rPr>
                <w:rFonts w:eastAsia="Times New Roman" w:cstheme="minorHAnsi"/>
                <w:sz w:val="22"/>
                <w:szCs w:val="22"/>
                <w:lang w:val="en-GB" w:eastAsia="en-GB"/>
              </w:rPr>
              <w:t xml:space="preserve"> a</w:t>
            </w:r>
            <w:r w:rsidR="00FD68A4" w:rsidRPr="00A7051E">
              <w:rPr>
                <w:rFonts w:eastAsia="Times New Roman" w:cstheme="minorHAnsi"/>
                <w:sz w:val="22"/>
                <w:szCs w:val="22"/>
                <w:lang w:val="en-GB" w:eastAsia="en-GB"/>
              </w:rPr>
              <w:t>ssessment map</w:t>
            </w:r>
            <w:r w:rsidR="00BA195F" w:rsidRPr="00A7051E">
              <w:rPr>
                <w:rFonts w:eastAsia="Times New Roman" w:cstheme="minorHAnsi"/>
                <w:sz w:val="22"/>
                <w:szCs w:val="22"/>
                <w:lang w:val="en-GB" w:eastAsia="en-GB"/>
              </w:rPr>
              <w:t xml:space="preserve">s for </w:t>
            </w:r>
            <w:r w:rsidR="00BD2D60" w:rsidRPr="00A7051E">
              <w:rPr>
                <w:rFonts w:eastAsia="Times New Roman" w:cstheme="minorHAnsi"/>
                <w:sz w:val="22"/>
                <w:szCs w:val="22"/>
                <w:lang w:val="en-GB" w:eastAsia="en-GB"/>
              </w:rPr>
              <w:t>formative and summative assessment opportunities.</w:t>
            </w:r>
          </w:p>
        </w:tc>
      </w:tr>
      <w:tr w:rsidR="00FD68A4" w:rsidRPr="00A7051E" w14:paraId="41A80282" w14:textId="77777777" w:rsidTr="00F335EF">
        <w:trPr>
          <w:trHeight w:val="399"/>
        </w:trPr>
        <w:tc>
          <w:tcPr>
            <w:tcW w:w="2100" w:type="dxa"/>
            <w:shd w:val="clear" w:color="auto" w:fill="000000" w:themeFill="text1"/>
            <w:vAlign w:val="center"/>
          </w:tcPr>
          <w:p w14:paraId="60E5E9D3" w14:textId="152F9E1C" w:rsidR="00FD68A4" w:rsidRPr="00A7051E" w:rsidRDefault="00FD68A4" w:rsidP="007B5C99">
            <w:pPr>
              <w:jc w:val="center"/>
              <w:rPr>
                <w:rFonts w:cstheme="minorHAnsi"/>
                <w:b/>
                <w:sz w:val="22"/>
                <w:szCs w:val="22"/>
              </w:rPr>
            </w:pPr>
            <w:r w:rsidRPr="00A7051E">
              <w:rPr>
                <w:rFonts w:cstheme="minorHAnsi"/>
                <w:b/>
                <w:sz w:val="22"/>
                <w:szCs w:val="22"/>
              </w:rPr>
              <w:t>Impact</w:t>
            </w:r>
          </w:p>
        </w:tc>
        <w:tc>
          <w:tcPr>
            <w:tcW w:w="8952" w:type="dxa"/>
            <w:vAlign w:val="center"/>
          </w:tcPr>
          <w:p w14:paraId="42D3B575" w14:textId="74246EAD" w:rsidR="00C247AC" w:rsidRPr="00A7051E" w:rsidRDefault="00E06CC2" w:rsidP="00E06CC2">
            <w:pPr>
              <w:pStyle w:val="ListParagraph"/>
              <w:ind w:left="0"/>
              <w:rPr>
                <w:rFonts w:cstheme="minorHAnsi"/>
                <w:bCs/>
                <w:sz w:val="22"/>
                <w:szCs w:val="22"/>
              </w:rPr>
            </w:pPr>
            <w:r w:rsidRPr="00A7051E">
              <w:rPr>
                <w:rFonts w:cstheme="minorHAnsi"/>
                <w:bCs/>
                <w:sz w:val="22"/>
                <w:szCs w:val="22"/>
              </w:rPr>
              <w:t>Review assessment results and t</w:t>
            </w:r>
            <w:r w:rsidR="008C1254" w:rsidRPr="00A7051E">
              <w:rPr>
                <w:rFonts w:cstheme="minorHAnsi"/>
                <w:bCs/>
                <w:sz w:val="22"/>
                <w:szCs w:val="22"/>
              </w:rPr>
              <w:t xml:space="preserve">arget pupils that require further support </w:t>
            </w:r>
            <w:r w:rsidR="00C247AC" w:rsidRPr="00A7051E">
              <w:rPr>
                <w:rFonts w:cstheme="minorHAnsi"/>
                <w:bCs/>
                <w:sz w:val="22"/>
                <w:szCs w:val="22"/>
              </w:rPr>
              <w:t xml:space="preserve">via:- </w:t>
            </w:r>
          </w:p>
          <w:p w14:paraId="30356ECE"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Learning conversation</w:t>
            </w:r>
          </w:p>
          <w:p w14:paraId="160A34B8" w14:textId="47251D2B"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Changing seating plan</w:t>
            </w:r>
          </w:p>
          <w:p w14:paraId="75DCCACB" w14:textId="15E92DB3" w:rsidR="00C247AC" w:rsidRPr="00A7051E" w:rsidRDefault="00C247AC">
            <w:pPr>
              <w:pStyle w:val="ListParagraph"/>
              <w:numPr>
                <w:ilvl w:val="0"/>
                <w:numId w:val="1"/>
              </w:numPr>
              <w:rPr>
                <w:rFonts w:cstheme="minorHAnsi"/>
                <w:bCs/>
                <w:sz w:val="22"/>
                <w:szCs w:val="22"/>
              </w:rPr>
            </w:pPr>
            <w:r w:rsidRPr="00A7051E">
              <w:rPr>
                <w:rFonts w:cstheme="minorHAnsi"/>
                <w:bCs/>
                <w:sz w:val="22"/>
                <w:szCs w:val="22"/>
              </w:rPr>
              <w:t xml:space="preserve">Plan lessons to address areas of concern in assessment </w:t>
            </w:r>
          </w:p>
          <w:p w14:paraId="59EDB19B" w14:textId="51E957A5"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Targeted homework based on low performance areas identified in the assessment</w:t>
            </w:r>
            <w:r w:rsidR="00FC5C62" w:rsidRPr="00A7051E">
              <w:rPr>
                <w:rFonts w:cstheme="minorHAnsi"/>
                <w:bCs/>
                <w:sz w:val="22"/>
                <w:szCs w:val="22"/>
              </w:rPr>
              <w:t xml:space="preserve"> and marked pieces </w:t>
            </w:r>
          </w:p>
          <w:p w14:paraId="1EB2CA44" w14:textId="77777777" w:rsidR="008C1254" w:rsidRPr="00A7051E" w:rsidRDefault="008C1254">
            <w:pPr>
              <w:pStyle w:val="ListParagraph"/>
              <w:numPr>
                <w:ilvl w:val="0"/>
                <w:numId w:val="1"/>
              </w:numPr>
              <w:rPr>
                <w:rFonts w:cstheme="minorHAnsi"/>
                <w:bCs/>
                <w:sz w:val="22"/>
                <w:szCs w:val="22"/>
              </w:rPr>
            </w:pPr>
            <w:r w:rsidRPr="00A7051E">
              <w:rPr>
                <w:rFonts w:cstheme="minorHAnsi"/>
                <w:bCs/>
                <w:sz w:val="22"/>
                <w:szCs w:val="22"/>
              </w:rPr>
              <w:t xml:space="preserve">Stretch and challenge high ability pupils by identifying ambitious next steps to expand knowledge </w:t>
            </w:r>
          </w:p>
          <w:p w14:paraId="59D55ABC" w14:textId="77777777" w:rsidR="00F85658" w:rsidRPr="00A7051E" w:rsidRDefault="00F85658" w:rsidP="00F85658">
            <w:pPr>
              <w:pStyle w:val="ListParagraph"/>
              <w:ind w:left="0"/>
              <w:rPr>
                <w:rFonts w:cstheme="minorHAnsi"/>
                <w:bCs/>
                <w:sz w:val="22"/>
                <w:szCs w:val="22"/>
              </w:rPr>
            </w:pPr>
            <w:r w:rsidRPr="00A7051E">
              <w:rPr>
                <w:rFonts w:cstheme="minorHAnsi"/>
                <w:bCs/>
                <w:sz w:val="22"/>
                <w:szCs w:val="22"/>
              </w:rPr>
              <w:t>Create a feedback sheet for each student</w:t>
            </w:r>
          </w:p>
          <w:p w14:paraId="66BB9FFB" w14:textId="77777777" w:rsidR="00C62D92" w:rsidRPr="00A7051E" w:rsidRDefault="00F85658" w:rsidP="00F85658">
            <w:pPr>
              <w:pStyle w:val="ListParagraph"/>
              <w:ind w:left="0"/>
              <w:rPr>
                <w:rFonts w:cstheme="minorHAnsi"/>
                <w:bCs/>
                <w:sz w:val="22"/>
                <w:szCs w:val="22"/>
              </w:rPr>
            </w:pPr>
            <w:r w:rsidRPr="00A7051E">
              <w:rPr>
                <w:rFonts w:cstheme="minorHAnsi"/>
                <w:bCs/>
                <w:sz w:val="22"/>
                <w:szCs w:val="22"/>
              </w:rPr>
              <w:t>Each student identifies areas of Green, Amber and Red using Mark Assessment on their feedback sheet</w:t>
            </w:r>
          </w:p>
          <w:p w14:paraId="432BD8DE" w14:textId="7E99A0D2" w:rsidR="00F85658" w:rsidRPr="00A7051E" w:rsidRDefault="00F85658" w:rsidP="00F85658">
            <w:pPr>
              <w:pStyle w:val="ListParagraph"/>
              <w:ind w:left="0"/>
              <w:rPr>
                <w:rFonts w:cstheme="minorHAnsi"/>
                <w:bCs/>
                <w:sz w:val="22"/>
                <w:szCs w:val="22"/>
              </w:rPr>
            </w:pPr>
            <w:r w:rsidRPr="00A7051E">
              <w:rPr>
                <w:rFonts w:cstheme="minorHAnsi"/>
                <w:bCs/>
                <w:sz w:val="22"/>
                <w:szCs w:val="22"/>
              </w:rPr>
              <w:t>Complete NOW task on areas identified as Amber and Red</w:t>
            </w:r>
          </w:p>
          <w:p w14:paraId="6F483F0F" w14:textId="10EAE729" w:rsidR="00F85658" w:rsidRPr="00A7051E" w:rsidRDefault="00F85658" w:rsidP="00F85658">
            <w:pPr>
              <w:rPr>
                <w:rFonts w:cstheme="minorHAnsi"/>
                <w:bCs/>
                <w:sz w:val="22"/>
                <w:szCs w:val="22"/>
              </w:rPr>
            </w:pPr>
          </w:p>
        </w:tc>
      </w:tr>
    </w:tbl>
    <w:p w14:paraId="7385669B" w14:textId="0095DECE" w:rsidR="001A2071" w:rsidRPr="00A7051E" w:rsidRDefault="00B02EC1" w:rsidP="003B2F64">
      <w:pPr>
        <w:rPr>
          <w:rFonts w:cstheme="minorHAnsi"/>
          <w:sz w:val="22"/>
          <w:szCs w:val="22"/>
        </w:rPr>
      </w:pPr>
      <w:r w:rsidRPr="00A7051E">
        <w:rPr>
          <w:rFonts w:cstheme="minorHAnsi"/>
          <w:noProof/>
          <w:sz w:val="22"/>
          <w:szCs w:val="22"/>
          <w:lang w:val="en-GB" w:eastAsia="en-GB"/>
        </w:rPr>
        <w:lastRenderedPageBreak/>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A7051E"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28ECF" w14:textId="77777777" w:rsidR="002A5D0A" w:rsidRDefault="002A5D0A" w:rsidP="00C40517">
      <w:r>
        <w:separator/>
      </w:r>
    </w:p>
  </w:endnote>
  <w:endnote w:type="continuationSeparator" w:id="0">
    <w:p w14:paraId="4F60BA82" w14:textId="77777777" w:rsidR="002A5D0A" w:rsidRDefault="002A5D0A" w:rsidP="00C40517">
      <w:r>
        <w:continuationSeparator/>
      </w:r>
    </w:p>
  </w:endnote>
  <w:endnote w:type="continuationNotice" w:id="1">
    <w:p w14:paraId="45F7FA1B" w14:textId="77777777" w:rsidR="002A5D0A" w:rsidRDefault="002A5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55F37" w14:textId="77777777" w:rsidR="002A5D0A" w:rsidRDefault="002A5D0A" w:rsidP="00C40517">
      <w:r>
        <w:separator/>
      </w:r>
    </w:p>
  </w:footnote>
  <w:footnote w:type="continuationSeparator" w:id="0">
    <w:p w14:paraId="0C2E77EA" w14:textId="77777777" w:rsidR="002A5D0A" w:rsidRDefault="002A5D0A" w:rsidP="00C40517">
      <w:r>
        <w:continuationSeparator/>
      </w:r>
    </w:p>
  </w:footnote>
  <w:footnote w:type="continuationNotice" w:id="1">
    <w:p w14:paraId="3C019189" w14:textId="77777777" w:rsidR="002A5D0A" w:rsidRDefault="002A5D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3789"/>
    <w:multiLevelType w:val="hybridMultilevel"/>
    <w:tmpl w:val="95DA56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91774A9"/>
    <w:multiLevelType w:val="hybridMultilevel"/>
    <w:tmpl w:val="A426E130"/>
    <w:lvl w:ilvl="0" w:tplc="3882494E">
      <w:start w:val="1"/>
      <w:numFmt w:val="bullet"/>
      <w:lvlText w:val="▪"/>
      <w:lvlJc w:val="right"/>
      <w:pPr>
        <w:ind w:left="720" w:hanging="360"/>
      </w:pPr>
      <w:rPr>
        <w:rFonts w:ascii="Segoe UI Symbol" w:eastAsia="Segoe UI Symbol" w:hAnsi="Segoe UI Symbol" w:cs="Segoe UI Symbol" w:hint="default"/>
        <w:b w:val="0"/>
        <w:i w:val="0"/>
        <w:strike w:val="0"/>
        <w:dstrike w:val="0"/>
        <w:color w:val="000000"/>
        <w:sz w:val="16"/>
        <w:szCs w:val="16"/>
        <w:u w:val="none" w:color="00000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5648FF"/>
    <w:multiLevelType w:val="hybridMultilevel"/>
    <w:tmpl w:val="41B04BD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816BF"/>
    <w:multiLevelType w:val="hybridMultilevel"/>
    <w:tmpl w:val="66147342"/>
    <w:lvl w:ilvl="0" w:tplc="08090005">
      <w:start w:val="1"/>
      <w:numFmt w:val="bullet"/>
      <w:lvlText w:val=""/>
      <w:lvlJc w:val="left"/>
      <w:pPr>
        <w:ind w:left="360" w:hanging="360"/>
      </w:pPr>
      <w:rPr>
        <w:rFonts w:ascii="Wingdings" w:hAnsi="Wingdings" w:hint="default"/>
      </w:rPr>
    </w:lvl>
    <w:lvl w:ilvl="1" w:tplc="41B2ACE0">
      <w:numFmt w:val="bullet"/>
      <w:lvlText w:val=""/>
      <w:lvlJc w:val="left"/>
      <w:pPr>
        <w:ind w:left="1440" w:hanging="720"/>
      </w:pPr>
      <w:rPr>
        <w:rFonts w:ascii="Symbol" w:eastAsia="Times New Roman" w:hAnsi="Symbol"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541223"/>
    <w:multiLevelType w:val="hybridMultilevel"/>
    <w:tmpl w:val="18749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D23C5D"/>
    <w:multiLevelType w:val="hybridMultilevel"/>
    <w:tmpl w:val="F81CFD8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4531097">
    <w:abstractNumId w:val="4"/>
  </w:num>
  <w:num w:numId="2" w16cid:durableId="123426569">
    <w:abstractNumId w:val="1"/>
  </w:num>
  <w:num w:numId="3" w16cid:durableId="1552425113">
    <w:abstractNumId w:val="3"/>
  </w:num>
  <w:num w:numId="4" w16cid:durableId="1348799475">
    <w:abstractNumId w:val="0"/>
  </w:num>
  <w:num w:numId="5" w16cid:durableId="1111588521">
    <w:abstractNumId w:val="5"/>
  </w:num>
  <w:num w:numId="6" w16cid:durableId="5136938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0F65"/>
    <w:rsid w:val="00023745"/>
    <w:rsid w:val="0002731C"/>
    <w:rsid w:val="00027B37"/>
    <w:rsid w:val="00040A4D"/>
    <w:rsid w:val="00045D26"/>
    <w:rsid w:val="00045FE2"/>
    <w:rsid w:val="00050AF4"/>
    <w:rsid w:val="00053D58"/>
    <w:rsid w:val="00063767"/>
    <w:rsid w:val="00064F90"/>
    <w:rsid w:val="00072716"/>
    <w:rsid w:val="00073431"/>
    <w:rsid w:val="0007431D"/>
    <w:rsid w:val="00081294"/>
    <w:rsid w:val="00082A5E"/>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C6C19"/>
    <w:rsid w:val="000D0B30"/>
    <w:rsid w:val="000D7826"/>
    <w:rsid w:val="000E05F4"/>
    <w:rsid w:val="000E10CD"/>
    <w:rsid w:val="000E1610"/>
    <w:rsid w:val="000E2AD3"/>
    <w:rsid w:val="000E2CB4"/>
    <w:rsid w:val="000E594F"/>
    <w:rsid w:val="000E63BF"/>
    <w:rsid w:val="000F44BB"/>
    <w:rsid w:val="000F66FD"/>
    <w:rsid w:val="00101B0B"/>
    <w:rsid w:val="001042AC"/>
    <w:rsid w:val="00105488"/>
    <w:rsid w:val="00107047"/>
    <w:rsid w:val="00107925"/>
    <w:rsid w:val="00111A5B"/>
    <w:rsid w:val="00112F5E"/>
    <w:rsid w:val="00113A80"/>
    <w:rsid w:val="001166B2"/>
    <w:rsid w:val="00120178"/>
    <w:rsid w:val="00122E65"/>
    <w:rsid w:val="0012539C"/>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1B76"/>
    <w:rsid w:val="001B600C"/>
    <w:rsid w:val="001C02FD"/>
    <w:rsid w:val="001C1E29"/>
    <w:rsid w:val="001C2B59"/>
    <w:rsid w:val="001E5920"/>
    <w:rsid w:val="001E7EE4"/>
    <w:rsid w:val="001F5721"/>
    <w:rsid w:val="001F707F"/>
    <w:rsid w:val="00200ECC"/>
    <w:rsid w:val="00201475"/>
    <w:rsid w:val="00203357"/>
    <w:rsid w:val="00210409"/>
    <w:rsid w:val="00213236"/>
    <w:rsid w:val="002137DC"/>
    <w:rsid w:val="00215B93"/>
    <w:rsid w:val="00220867"/>
    <w:rsid w:val="00221523"/>
    <w:rsid w:val="00225BB7"/>
    <w:rsid w:val="0023003D"/>
    <w:rsid w:val="00230318"/>
    <w:rsid w:val="0023770D"/>
    <w:rsid w:val="002407F1"/>
    <w:rsid w:val="00243B0D"/>
    <w:rsid w:val="00243F56"/>
    <w:rsid w:val="002441BF"/>
    <w:rsid w:val="0024737E"/>
    <w:rsid w:val="0024759C"/>
    <w:rsid w:val="00254293"/>
    <w:rsid w:val="00254CD3"/>
    <w:rsid w:val="00257FFC"/>
    <w:rsid w:val="002623D2"/>
    <w:rsid w:val="00266B0E"/>
    <w:rsid w:val="00272A82"/>
    <w:rsid w:val="00277F06"/>
    <w:rsid w:val="002818A9"/>
    <w:rsid w:val="00284673"/>
    <w:rsid w:val="00285D33"/>
    <w:rsid w:val="00286574"/>
    <w:rsid w:val="002914EE"/>
    <w:rsid w:val="00293A85"/>
    <w:rsid w:val="002A5D0A"/>
    <w:rsid w:val="002B1863"/>
    <w:rsid w:val="002B3152"/>
    <w:rsid w:val="002B3F89"/>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E400D"/>
    <w:rsid w:val="002F366A"/>
    <w:rsid w:val="003010A9"/>
    <w:rsid w:val="003253E8"/>
    <w:rsid w:val="003254EB"/>
    <w:rsid w:val="00325AD9"/>
    <w:rsid w:val="00326025"/>
    <w:rsid w:val="00330A2C"/>
    <w:rsid w:val="00330A47"/>
    <w:rsid w:val="00331987"/>
    <w:rsid w:val="00334EAC"/>
    <w:rsid w:val="00335DD3"/>
    <w:rsid w:val="0033608D"/>
    <w:rsid w:val="00336387"/>
    <w:rsid w:val="00343181"/>
    <w:rsid w:val="003501FF"/>
    <w:rsid w:val="0036005A"/>
    <w:rsid w:val="00361053"/>
    <w:rsid w:val="0036480A"/>
    <w:rsid w:val="00364C51"/>
    <w:rsid w:val="00365F74"/>
    <w:rsid w:val="00371884"/>
    <w:rsid w:val="003740DC"/>
    <w:rsid w:val="003757D5"/>
    <w:rsid w:val="00380E4A"/>
    <w:rsid w:val="00380FED"/>
    <w:rsid w:val="00381159"/>
    <w:rsid w:val="00387EAA"/>
    <w:rsid w:val="003A43AE"/>
    <w:rsid w:val="003A5231"/>
    <w:rsid w:val="003A6607"/>
    <w:rsid w:val="003B2F64"/>
    <w:rsid w:val="003B4B5E"/>
    <w:rsid w:val="003B4C75"/>
    <w:rsid w:val="003B4EB6"/>
    <w:rsid w:val="003C1B98"/>
    <w:rsid w:val="003C3EC5"/>
    <w:rsid w:val="003C7CA1"/>
    <w:rsid w:val="003D3535"/>
    <w:rsid w:val="003D4185"/>
    <w:rsid w:val="003D6370"/>
    <w:rsid w:val="003E3FC6"/>
    <w:rsid w:val="003F0557"/>
    <w:rsid w:val="00403FDC"/>
    <w:rsid w:val="0041186C"/>
    <w:rsid w:val="0041506E"/>
    <w:rsid w:val="0041543F"/>
    <w:rsid w:val="00415E35"/>
    <w:rsid w:val="00421066"/>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51A6"/>
    <w:rsid w:val="004B7E71"/>
    <w:rsid w:val="004C2CBB"/>
    <w:rsid w:val="004C3263"/>
    <w:rsid w:val="004C7A02"/>
    <w:rsid w:val="004D4144"/>
    <w:rsid w:val="004D5718"/>
    <w:rsid w:val="004D5E56"/>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87125"/>
    <w:rsid w:val="0059075A"/>
    <w:rsid w:val="0059398E"/>
    <w:rsid w:val="00597E30"/>
    <w:rsid w:val="005A237C"/>
    <w:rsid w:val="005B0CA0"/>
    <w:rsid w:val="005B2E13"/>
    <w:rsid w:val="005B3278"/>
    <w:rsid w:val="005B6401"/>
    <w:rsid w:val="005C473C"/>
    <w:rsid w:val="005C6427"/>
    <w:rsid w:val="005D1966"/>
    <w:rsid w:val="005D490E"/>
    <w:rsid w:val="005D6B19"/>
    <w:rsid w:val="005E0A4B"/>
    <w:rsid w:val="005E1422"/>
    <w:rsid w:val="005E16C2"/>
    <w:rsid w:val="005E192E"/>
    <w:rsid w:val="005E6168"/>
    <w:rsid w:val="005F190D"/>
    <w:rsid w:val="005F6554"/>
    <w:rsid w:val="005F673C"/>
    <w:rsid w:val="005F6E3F"/>
    <w:rsid w:val="005F7CF3"/>
    <w:rsid w:val="006079E4"/>
    <w:rsid w:val="006208F3"/>
    <w:rsid w:val="00625D91"/>
    <w:rsid w:val="00640E96"/>
    <w:rsid w:val="0064278F"/>
    <w:rsid w:val="00645FC0"/>
    <w:rsid w:val="00647530"/>
    <w:rsid w:val="00654A2F"/>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9626B"/>
    <w:rsid w:val="006A0F9B"/>
    <w:rsid w:val="006A74E0"/>
    <w:rsid w:val="006B0D84"/>
    <w:rsid w:val="006B58C8"/>
    <w:rsid w:val="006B5F12"/>
    <w:rsid w:val="006B672F"/>
    <w:rsid w:val="006B6DED"/>
    <w:rsid w:val="006C45ED"/>
    <w:rsid w:val="006C4BAD"/>
    <w:rsid w:val="006D13B2"/>
    <w:rsid w:val="006D2E0C"/>
    <w:rsid w:val="006D2EDB"/>
    <w:rsid w:val="006D58AC"/>
    <w:rsid w:val="006E0D54"/>
    <w:rsid w:val="006E1EDC"/>
    <w:rsid w:val="006E3EF3"/>
    <w:rsid w:val="006E64C8"/>
    <w:rsid w:val="006F2F4D"/>
    <w:rsid w:val="006F44CC"/>
    <w:rsid w:val="006F48EE"/>
    <w:rsid w:val="006F53AB"/>
    <w:rsid w:val="006F6F5E"/>
    <w:rsid w:val="00701A2C"/>
    <w:rsid w:val="00701DC5"/>
    <w:rsid w:val="0070371F"/>
    <w:rsid w:val="007041FD"/>
    <w:rsid w:val="00704C47"/>
    <w:rsid w:val="00705A2A"/>
    <w:rsid w:val="00707EF7"/>
    <w:rsid w:val="0071084E"/>
    <w:rsid w:val="00715614"/>
    <w:rsid w:val="00720482"/>
    <w:rsid w:val="007319F8"/>
    <w:rsid w:val="0073536C"/>
    <w:rsid w:val="00736A31"/>
    <w:rsid w:val="0074386B"/>
    <w:rsid w:val="0074512E"/>
    <w:rsid w:val="00747911"/>
    <w:rsid w:val="0075230B"/>
    <w:rsid w:val="00752F67"/>
    <w:rsid w:val="00755231"/>
    <w:rsid w:val="00755354"/>
    <w:rsid w:val="00756B71"/>
    <w:rsid w:val="00760F1B"/>
    <w:rsid w:val="0076542D"/>
    <w:rsid w:val="007658E3"/>
    <w:rsid w:val="007678B1"/>
    <w:rsid w:val="00767EC7"/>
    <w:rsid w:val="007748D3"/>
    <w:rsid w:val="00774C8C"/>
    <w:rsid w:val="00774D71"/>
    <w:rsid w:val="00777470"/>
    <w:rsid w:val="00782357"/>
    <w:rsid w:val="007825F0"/>
    <w:rsid w:val="00792180"/>
    <w:rsid w:val="007951C7"/>
    <w:rsid w:val="007A369D"/>
    <w:rsid w:val="007B4DAC"/>
    <w:rsid w:val="007B5C99"/>
    <w:rsid w:val="007B5E26"/>
    <w:rsid w:val="007B6BC5"/>
    <w:rsid w:val="007C1A6F"/>
    <w:rsid w:val="007C5049"/>
    <w:rsid w:val="007C72A1"/>
    <w:rsid w:val="007D1C6B"/>
    <w:rsid w:val="007D2906"/>
    <w:rsid w:val="007D542D"/>
    <w:rsid w:val="007F5666"/>
    <w:rsid w:val="007F7E04"/>
    <w:rsid w:val="00804338"/>
    <w:rsid w:val="00804D3E"/>
    <w:rsid w:val="00806018"/>
    <w:rsid w:val="0081017F"/>
    <w:rsid w:val="00813AFF"/>
    <w:rsid w:val="008201F2"/>
    <w:rsid w:val="0082136A"/>
    <w:rsid w:val="00824AE9"/>
    <w:rsid w:val="00825FFB"/>
    <w:rsid w:val="00841168"/>
    <w:rsid w:val="00846BB4"/>
    <w:rsid w:val="00847457"/>
    <w:rsid w:val="008569C3"/>
    <w:rsid w:val="00860132"/>
    <w:rsid w:val="00861EC2"/>
    <w:rsid w:val="00861F40"/>
    <w:rsid w:val="00861F87"/>
    <w:rsid w:val="00863797"/>
    <w:rsid w:val="00864E78"/>
    <w:rsid w:val="00873C76"/>
    <w:rsid w:val="00874180"/>
    <w:rsid w:val="0087625F"/>
    <w:rsid w:val="008855DE"/>
    <w:rsid w:val="00892293"/>
    <w:rsid w:val="008947B7"/>
    <w:rsid w:val="008A0298"/>
    <w:rsid w:val="008A0C1D"/>
    <w:rsid w:val="008A48F5"/>
    <w:rsid w:val="008A5A2D"/>
    <w:rsid w:val="008A66D5"/>
    <w:rsid w:val="008C1254"/>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26AC5"/>
    <w:rsid w:val="00930F83"/>
    <w:rsid w:val="0093170E"/>
    <w:rsid w:val="009412D9"/>
    <w:rsid w:val="0094404F"/>
    <w:rsid w:val="00945F72"/>
    <w:rsid w:val="009463FD"/>
    <w:rsid w:val="009528DF"/>
    <w:rsid w:val="0095617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A71F3"/>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4A36"/>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7051E"/>
    <w:rsid w:val="00A71408"/>
    <w:rsid w:val="00A730FB"/>
    <w:rsid w:val="00A80325"/>
    <w:rsid w:val="00A8069A"/>
    <w:rsid w:val="00A84385"/>
    <w:rsid w:val="00A84A62"/>
    <w:rsid w:val="00A86E3D"/>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1964"/>
    <w:rsid w:val="00AF3320"/>
    <w:rsid w:val="00AF34A1"/>
    <w:rsid w:val="00B00EF7"/>
    <w:rsid w:val="00B0104B"/>
    <w:rsid w:val="00B02EC1"/>
    <w:rsid w:val="00B03FEB"/>
    <w:rsid w:val="00B06B0E"/>
    <w:rsid w:val="00B079F1"/>
    <w:rsid w:val="00B10589"/>
    <w:rsid w:val="00B142E2"/>
    <w:rsid w:val="00B17C3E"/>
    <w:rsid w:val="00B20AA9"/>
    <w:rsid w:val="00B20E06"/>
    <w:rsid w:val="00B256BF"/>
    <w:rsid w:val="00B36943"/>
    <w:rsid w:val="00B37304"/>
    <w:rsid w:val="00B40714"/>
    <w:rsid w:val="00B407D0"/>
    <w:rsid w:val="00B4697E"/>
    <w:rsid w:val="00B5259B"/>
    <w:rsid w:val="00B52EFE"/>
    <w:rsid w:val="00B548D7"/>
    <w:rsid w:val="00B5670D"/>
    <w:rsid w:val="00B63408"/>
    <w:rsid w:val="00B66A38"/>
    <w:rsid w:val="00B676F6"/>
    <w:rsid w:val="00B74564"/>
    <w:rsid w:val="00B7505C"/>
    <w:rsid w:val="00B751E2"/>
    <w:rsid w:val="00B7591C"/>
    <w:rsid w:val="00B75A02"/>
    <w:rsid w:val="00B8634B"/>
    <w:rsid w:val="00B921F7"/>
    <w:rsid w:val="00B925AC"/>
    <w:rsid w:val="00B97D54"/>
    <w:rsid w:val="00BA02B9"/>
    <w:rsid w:val="00BA195F"/>
    <w:rsid w:val="00BA2B63"/>
    <w:rsid w:val="00BA3554"/>
    <w:rsid w:val="00BA3650"/>
    <w:rsid w:val="00BA44D3"/>
    <w:rsid w:val="00BA45DC"/>
    <w:rsid w:val="00BB45F8"/>
    <w:rsid w:val="00BB5C08"/>
    <w:rsid w:val="00BB77BC"/>
    <w:rsid w:val="00BB7D1F"/>
    <w:rsid w:val="00BC12C4"/>
    <w:rsid w:val="00BC182A"/>
    <w:rsid w:val="00BC1AA3"/>
    <w:rsid w:val="00BC744C"/>
    <w:rsid w:val="00BD0808"/>
    <w:rsid w:val="00BD1F86"/>
    <w:rsid w:val="00BD278E"/>
    <w:rsid w:val="00BD2D60"/>
    <w:rsid w:val="00BD4FC1"/>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47AC"/>
    <w:rsid w:val="00C275F9"/>
    <w:rsid w:val="00C27E28"/>
    <w:rsid w:val="00C31356"/>
    <w:rsid w:val="00C37D58"/>
    <w:rsid w:val="00C40517"/>
    <w:rsid w:val="00C40B56"/>
    <w:rsid w:val="00C40F11"/>
    <w:rsid w:val="00C4251D"/>
    <w:rsid w:val="00C44E5D"/>
    <w:rsid w:val="00C52B40"/>
    <w:rsid w:val="00C5690C"/>
    <w:rsid w:val="00C60FDF"/>
    <w:rsid w:val="00C62D92"/>
    <w:rsid w:val="00C6485D"/>
    <w:rsid w:val="00C741E5"/>
    <w:rsid w:val="00C768E1"/>
    <w:rsid w:val="00C775BF"/>
    <w:rsid w:val="00C83E32"/>
    <w:rsid w:val="00C8440B"/>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117"/>
    <w:rsid w:val="00CC7B44"/>
    <w:rsid w:val="00CD21E8"/>
    <w:rsid w:val="00CD4C57"/>
    <w:rsid w:val="00CE1B30"/>
    <w:rsid w:val="00CE4D52"/>
    <w:rsid w:val="00CE5897"/>
    <w:rsid w:val="00CE736B"/>
    <w:rsid w:val="00CF0D0E"/>
    <w:rsid w:val="00CF2E79"/>
    <w:rsid w:val="00CF3860"/>
    <w:rsid w:val="00CF3C21"/>
    <w:rsid w:val="00CF659C"/>
    <w:rsid w:val="00D02645"/>
    <w:rsid w:val="00D0452C"/>
    <w:rsid w:val="00D063E2"/>
    <w:rsid w:val="00D07F33"/>
    <w:rsid w:val="00D103B1"/>
    <w:rsid w:val="00D10A8C"/>
    <w:rsid w:val="00D11957"/>
    <w:rsid w:val="00D146E6"/>
    <w:rsid w:val="00D16135"/>
    <w:rsid w:val="00D27523"/>
    <w:rsid w:val="00D3004F"/>
    <w:rsid w:val="00D301E4"/>
    <w:rsid w:val="00D33B5B"/>
    <w:rsid w:val="00D34581"/>
    <w:rsid w:val="00D3543A"/>
    <w:rsid w:val="00D42A4E"/>
    <w:rsid w:val="00D4639E"/>
    <w:rsid w:val="00D5107D"/>
    <w:rsid w:val="00D52869"/>
    <w:rsid w:val="00D559C5"/>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4DF7"/>
    <w:rsid w:val="00DB59AE"/>
    <w:rsid w:val="00DC03CC"/>
    <w:rsid w:val="00DC0481"/>
    <w:rsid w:val="00DC219A"/>
    <w:rsid w:val="00DC5B58"/>
    <w:rsid w:val="00DC7070"/>
    <w:rsid w:val="00DD1247"/>
    <w:rsid w:val="00DD3778"/>
    <w:rsid w:val="00DD4CB4"/>
    <w:rsid w:val="00DD7B54"/>
    <w:rsid w:val="00DE37B3"/>
    <w:rsid w:val="00DF15D2"/>
    <w:rsid w:val="00DF4E39"/>
    <w:rsid w:val="00DF710E"/>
    <w:rsid w:val="00E0315D"/>
    <w:rsid w:val="00E06CC2"/>
    <w:rsid w:val="00E06D12"/>
    <w:rsid w:val="00E07B86"/>
    <w:rsid w:val="00E07E32"/>
    <w:rsid w:val="00E16B04"/>
    <w:rsid w:val="00E174D5"/>
    <w:rsid w:val="00E2718B"/>
    <w:rsid w:val="00E31AE0"/>
    <w:rsid w:val="00E336A1"/>
    <w:rsid w:val="00E348B0"/>
    <w:rsid w:val="00E3511C"/>
    <w:rsid w:val="00E4405E"/>
    <w:rsid w:val="00E529B6"/>
    <w:rsid w:val="00E641FC"/>
    <w:rsid w:val="00E65BB8"/>
    <w:rsid w:val="00E741AE"/>
    <w:rsid w:val="00E74697"/>
    <w:rsid w:val="00E75432"/>
    <w:rsid w:val="00E81B9F"/>
    <w:rsid w:val="00E8382F"/>
    <w:rsid w:val="00E83EFD"/>
    <w:rsid w:val="00E8717B"/>
    <w:rsid w:val="00E92ABE"/>
    <w:rsid w:val="00E93254"/>
    <w:rsid w:val="00E939BF"/>
    <w:rsid w:val="00E940EC"/>
    <w:rsid w:val="00E97FBC"/>
    <w:rsid w:val="00EA07BB"/>
    <w:rsid w:val="00EA1C80"/>
    <w:rsid w:val="00EA276D"/>
    <w:rsid w:val="00EA616E"/>
    <w:rsid w:val="00EB06F8"/>
    <w:rsid w:val="00EB0DFB"/>
    <w:rsid w:val="00EC3143"/>
    <w:rsid w:val="00EC3805"/>
    <w:rsid w:val="00EC5254"/>
    <w:rsid w:val="00ED07D9"/>
    <w:rsid w:val="00ED1FD1"/>
    <w:rsid w:val="00ED4C59"/>
    <w:rsid w:val="00ED52DF"/>
    <w:rsid w:val="00EE4D0F"/>
    <w:rsid w:val="00EE618D"/>
    <w:rsid w:val="00EF057E"/>
    <w:rsid w:val="00EF1711"/>
    <w:rsid w:val="00EF1870"/>
    <w:rsid w:val="00EF3C2C"/>
    <w:rsid w:val="00EF6B08"/>
    <w:rsid w:val="00F0110A"/>
    <w:rsid w:val="00F01C00"/>
    <w:rsid w:val="00F1058F"/>
    <w:rsid w:val="00F2268C"/>
    <w:rsid w:val="00F266FE"/>
    <w:rsid w:val="00F32FA3"/>
    <w:rsid w:val="00F335EF"/>
    <w:rsid w:val="00F34F92"/>
    <w:rsid w:val="00F40F9B"/>
    <w:rsid w:val="00F43155"/>
    <w:rsid w:val="00F43B71"/>
    <w:rsid w:val="00F43D68"/>
    <w:rsid w:val="00F5268B"/>
    <w:rsid w:val="00F52745"/>
    <w:rsid w:val="00F55297"/>
    <w:rsid w:val="00F55B3C"/>
    <w:rsid w:val="00F70AE7"/>
    <w:rsid w:val="00F72BA4"/>
    <w:rsid w:val="00F73817"/>
    <w:rsid w:val="00F7440C"/>
    <w:rsid w:val="00F74F13"/>
    <w:rsid w:val="00F818BA"/>
    <w:rsid w:val="00F82483"/>
    <w:rsid w:val="00F83839"/>
    <w:rsid w:val="00F85658"/>
    <w:rsid w:val="00F8621B"/>
    <w:rsid w:val="00F863EB"/>
    <w:rsid w:val="00F86863"/>
    <w:rsid w:val="00F91340"/>
    <w:rsid w:val="00F956D8"/>
    <w:rsid w:val="00F97809"/>
    <w:rsid w:val="00FA2CB7"/>
    <w:rsid w:val="00FB1D9D"/>
    <w:rsid w:val="00FB42A4"/>
    <w:rsid w:val="00FB4AC1"/>
    <w:rsid w:val="00FB6E32"/>
    <w:rsid w:val="00FC4487"/>
    <w:rsid w:val="00FC5C62"/>
    <w:rsid w:val="00FD68A4"/>
    <w:rsid w:val="00FE0F26"/>
    <w:rsid w:val="00FE111E"/>
    <w:rsid w:val="00FE4424"/>
    <w:rsid w:val="00FF5C39"/>
    <w:rsid w:val="00FF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1648">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SharedWithUsers xmlns="d3d4419c-0be6-49ec-9312-a60fa7bb70b1">
      <UserInfo>
        <DisplayName/>
        <AccountId xsi:nil="true"/>
        <AccountType/>
      </UserInfo>
    </SharedWithUsers>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EED9AB42-BB0F-4D6C-88CF-27910C8FDFAB}"/>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S.Rasool</cp:lastModifiedBy>
  <cp:revision>20</cp:revision>
  <cp:lastPrinted>2022-01-21T12:35:00Z</cp:lastPrinted>
  <dcterms:created xsi:type="dcterms:W3CDTF">2023-08-24T12:56:00Z</dcterms:created>
  <dcterms:modified xsi:type="dcterms:W3CDTF">2023-08-24T15:51:00Z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