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AA7741" w:rsidR="005B5F51" w:rsidP="00703250" w:rsidRDefault="00703250" w14:paraId="693D7F82" w14:textId="7E969AA6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5FFDE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1042EA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 w:rsidR="00703250">
        <w:rPr>
          <w:b w:val="1"/>
          <w:bCs w:val="1"/>
        </w:rPr>
        <w:t xml:space="preserve"> </w:t>
      </w:r>
      <w:r w:rsidRPr="47A54C53" w:rsidR="0061553E">
        <w:rPr>
          <w:b w:val="1"/>
          <w:bCs w:val="1"/>
          <w:sz w:val="32"/>
          <w:szCs w:val="32"/>
        </w:rPr>
        <w:t xml:space="preserve">A level Year </w:t>
      </w:r>
      <w:proofErr w:type="gramStart"/>
      <w:r w:rsidR="007E6C33">
        <w:rPr>
          <w:b w:val="1"/>
          <w:bCs w:val="1"/>
          <w:sz w:val="32"/>
          <w:szCs w:val="32"/>
        </w:rPr>
        <w:t xml:space="preserve">2 </w:t>
      </w:r>
      <w:r w:rsidRPr="47A54C53" w:rsidR="0061553E">
        <w:rPr>
          <w:b w:val="1"/>
          <w:bCs w:val="1"/>
          <w:sz w:val="32"/>
          <w:szCs w:val="32"/>
        </w:rPr>
        <w:t xml:space="preserve"> </w:t>
      </w:r>
      <w:proofErr w:type="spellStart"/>
      <w:r w:rsidRPr="003E045D" w:rsidR="0061553E">
        <w:rPr>
          <w:sz w:val="32"/>
          <w:szCs w:val="32"/>
        </w:rPr>
        <w:t>Eduqas</w:t>
      </w:r>
      <w:proofErr w:type="gramEnd"/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DF2E2D">
        <w:rPr>
          <w:sz w:val="32"/>
          <w:szCs w:val="32"/>
        </w:rPr>
        <w:t>3</w:t>
      </w:r>
    </w:p>
    <w:p w:rsidR="00703250" w:rsidP="00703250" w:rsidRDefault="00A52C4A" w14:paraId="693D7F86" w14:textId="03F8B388">
      <w:pPr>
        <w:rPr>
          <w:b/>
          <w:sz w:val="32"/>
          <w:szCs w:val="32"/>
        </w:rPr>
      </w:pPr>
      <w:r>
        <w:rPr>
          <w:b/>
          <w:sz w:val="32"/>
          <w:szCs w:val="32"/>
        </w:rPr>
        <w:t>Option - Immunology and Disease</w:t>
      </w:r>
    </w:p>
    <w:p w:rsidR="0025354E" w:rsidP="00703250" w:rsidRDefault="0025354E" w14:paraId="6DE99D21" w14:textId="363DEE87">
      <w:pPr>
        <w:rPr>
          <w:b/>
          <w:sz w:val="32"/>
          <w:szCs w:val="32"/>
        </w:rPr>
      </w:pPr>
    </w:p>
    <w:p w:rsidR="0025354E" w:rsidP="00703250" w:rsidRDefault="0025354E" w14:paraId="00F48E7C" w14:textId="77777777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29"/>
        <w:gridCol w:w="426"/>
        <w:gridCol w:w="425"/>
        <w:gridCol w:w="425"/>
      </w:tblGrid>
      <w:tr w:rsidRPr="0044469D" w:rsidR="00D44F26" w:rsidTr="4E45F0A4" w14:paraId="030B1FEF" w14:textId="77777777">
        <w:trPr>
          <w:trHeight w:val="546"/>
        </w:trPr>
        <w:tc>
          <w:tcPr>
            <w:tcW w:w="709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229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FB44F9" w:rsidTr="4E45F0A4" w14:paraId="693D7F90" w14:textId="77777777">
        <w:trPr>
          <w:trHeight w:val="584"/>
        </w:trPr>
        <w:tc>
          <w:tcPr>
            <w:tcW w:w="709" w:type="dxa"/>
            <w:tcMar/>
          </w:tcPr>
          <w:p w:rsidR="00A76C66" w:rsidP="00FB44F9" w:rsidRDefault="00A76C66" w14:paraId="7B0238F7" w14:textId="77777777">
            <w:pPr>
              <w:rPr>
                <w:lang w:val="en-US"/>
              </w:rPr>
            </w:pPr>
          </w:p>
          <w:p w:rsidR="00FB44F9" w:rsidP="00FB44F9" w:rsidRDefault="00514A19" w14:paraId="693D7F8B" w14:textId="19DAD3F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29" w:type="dxa"/>
            <w:tcMar/>
          </w:tcPr>
          <w:p w:rsidR="00A76C66" w:rsidP="00A76C66" w:rsidRDefault="00A76C66" w14:paraId="42BAF877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Pr="00025317" w:rsidR="00FB44F9" w:rsidP="00A76C66" w:rsidRDefault="008F7E12" w14:paraId="693D7F8D" w14:textId="2F7260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Disease</w:t>
            </w:r>
            <w:bookmarkStart w:name="_GoBack" w:id="0"/>
            <w:bookmarkEnd w:id="0"/>
          </w:p>
        </w:tc>
        <w:tc>
          <w:tcPr>
            <w:tcW w:w="426" w:type="dxa"/>
            <w:tcMar/>
          </w:tcPr>
          <w:p w:rsidRPr="0044469D" w:rsidR="00FB44F9" w:rsidP="00FB44F9" w:rsidRDefault="00FB44F9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33142507" w14:textId="77777777">
        <w:tc>
          <w:tcPr>
            <w:tcW w:w="709" w:type="dxa"/>
            <w:tcMar/>
          </w:tcPr>
          <w:p w:rsidR="00515161" w:rsidP="00FB44F9" w:rsidRDefault="00514A19" w14:paraId="2D3B6F08" w14:textId="0D056529">
            <w:pPr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7229" w:type="dxa"/>
            <w:tcMar/>
          </w:tcPr>
          <w:p w:rsidR="00514A19" w:rsidP="00514A19" w:rsidRDefault="00514A19" w14:paraId="4F6D2B30" w14:textId="23067E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meaning of the following terms: </w:t>
            </w:r>
          </w:p>
          <w:p w:rsidR="00514A19" w:rsidP="00514A19" w:rsidRDefault="00514A19" w14:paraId="4B41452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Pr="007B6405" w:rsidR="001D4232" w:rsidP="007B6405" w:rsidRDefault="00514A19" w14:paraId="5B52E59D" w14:textId="1B68E07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pathogenic</w:t>
            </w:r>
          </w:p>
          <w:p w:rsidRPr="007B6405" w:rsidR="001D4232" w:rsidP="007B6405" w:rsidRDefault="00514A19" w14:paraId="24413CB5" w14:textId="2178D63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infectious</w:t>
            </w:r>
          </w:p>
          <w:p w:rsidRPr="007B6405" w:rsidR="001D4232" w:rsidP="007B6405" w:rsidRDefault="00514A19" w14:paraId="485A7579" w14:textId="4FBE1D6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carrier</w:t>
            </w:r>
          </w:p>
          <w:p w:rsidRPr="007B6405" w:rsidR="001D4232" w:rsidP="007B6405" w:rsidRDefault="00514A19" w14:paraId="722F231B" w14:textId="4B7A51E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disease</w:t>
            </w:r>
          </w:p>
          <w:p w:rsidRPr="007B6405" w:rsidR="001D4232" w:rsidP="007B6405" w:rsidRDefault="00514A19" w14:paraId="05C6BF89" w14:textId="0A91CDF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 xml:space="preserve">reservoir </w:t>
            </w:r>
          </w:p>
          <w:p w:rsidRPr="007B6405" w:rsidR="001D4232" w:rsidP="007B6405" w:rsidRDefault="00514A19" w14:paraId="28EE5496" w14:textId="6931657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endemic</w:t>
            </w:r>
          </w:p>
          <w:p w:rsidRPr="007B6405" w:rsidR="001D4232" w:rsidP="007B6405" w:rsidRDefault="00514A19" w14:paraId="786B67F8" w14:textId="1417681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epidemic</w:t>
            </w:r>
          </w:p>
          <w:p w:rsidRPr="007B6405" w:rsidR="001D4232" w:rsidP="007B6405" w:rsidRDefault="00514A19" w14:paraId="1FE66B2F" w14:textId="6101B18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 xml:space="preserve">pandemic </w:t>
            </w:r>
          </w:p>
          <w:p w:rsidRPr="007B6405" w:rsidR="001D4232" w:rsidP="007B6405" w:rsidRDefault="00514A19" w14:paraId="5D739B81" w14:textId="7080F48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vaccine</w:t>
            </w:r>
          </w:p>
          <w:p w:rsidRPr="007B6405" w:rsidR="001D4232" w:rsidP="007B6405" w:rsidRDefault="00514A19" w14:paraId="1EB467F7" w14:textId="1E319A6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 xml:space="preserve">antibiotic </w:t>
            </w:r>
          </w:p>
          <w:p w:rsidRPr="007B6405" w:rsidR="001D4232" w:rsidP="007B6405" w:rsidRDefault="00514A19" w14:paraId="040C2543" w14:textId="490936D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antigen</w:t>
            </w:r>
          </w:p>
          <w:p w:rsidRPr="007B6405" w:rsidR="001D4232" w:rsidP="007B6405" w:rsidRDefault="00514A19" w14:paraId="143CA3BF" w14:textId="6358717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antibod</w:t>
            </w:r>
            <w:r w:rsidR="007B6405">
              <w:rPr>
                <w:rFonts w:ascii="Arial" w:hAnsi="Arial" w:cs="Arial"/>
              </w:rPr>
              <w:t>y</w:t>
            </w:r>
          </w:p>
          <w:p w:rsidRPr="007B6405" w:rsidR="001D4232" w:rsidP="007B6405" w:rsidRDefault="00514A19" w14:paraId="5F5B5FF3" w14:textId="1F1B1192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resistance</w:t>
            </w:r>
          </w:p>
          <w:p w:rsidRPr="007B6405" w:rsidR="007B6405" w:rsidP="007B6405" w:rsidRDefault="00514A19" w14:paraId="1E040334" w14:textId="332B4C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vector</w:t>
            </w:r>
          </w:p>
          <w:p w:rsidRPr="007B6405" w:rsidR="001D4232" w:rsidP="007B6405" w:rsidRDefault="00514A19" w14:paraId="3161FBC3" w14:textId="40590BE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 xml:space="preserve">toxin </w:t>
            </w:r>
          </w:p>
          <w:p w:rsidRPr="007B6405" w:rsidR="00514A19" w:rsidP="007B6405" w:rsidRDefault="00514A19" w14:paraId="74A560E7" w14:textId="383DAEA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6405">
              <w:rPr>
                <w:rFonts w:ascii="Arial" w:hAnsi="Arial" w:cs="Arial"/>
              </w:rPr>
              <w:t>antigenic types</w:t>
            </w:r>
          </w:p>
          <w:p w:rsidR="00515161" w:rsidP="0005354F" w:rsidRDefault="00515161" w14:paraId="5C1F4E5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380E121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ED7C63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6DBA34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494333C0" w14:textId="77777777">
        <w:tc>
          <w:tcPr>
            <w:tcW w:w="709" w:type="dxa"/>
            <w:tcMar/>
          </w:tcPr>
          <w:p w:rsidR="00515161" w:rsidP="00FB44F9" w:rsidRDefault="00514A19" w14:paraId="26DD3A89" w14:textId="03FABDF8">
            <w:pPr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7229" w:type="dxa"/>
            <w:tcMar/>
          </w:tcPr>
          <w:p w:rsidR="00514A19" w:rsidP="00514A19" w:rsidRDefault="00514A19" w14:paraId="7BD19CA0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human body acting as a host to other living organisms</w:t>
            </w:r>
          </w:p>
          <w:p w:rsidR="00515161" w:rsidP="0005354F" w:rsidRDefault="00515161" w14:paraId="101B6E1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075A42EB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2CC5E27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3E8D2EA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5A6B0F5D" w14:textId="77777777">
        <w:tc>
          <w:tcPr>
            <w:tcW w:w="709" w:type="dxa"/>
            <w:tcMar/>
          </w:tcPr>
          <w:p w:rsidR="00515161" w:rsidP="00FB44F9" w:rsidRDefault="00514A19" w14:paraId="3225355A" w14:textId="62DADEE3">
            <w:pPr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7229" w:type="dxa"/>
            <w:tcMar/>
          </w:tcPr>
          <w:p w:rsidR="00FD7493" w:rsidP="00514A19" w:rsidRDefault="00514A19" w14:paraId="56BDA04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diseases in terms of: </w:t>
            </w:r>
          </w:p>
          <w:p w:rsidR="00FD7493" w:rsidP="00514A19" w:rsidRDefault="00FD7493" w14:paraId="182D84F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D7493" w:rsidP="00514A19" w:rsidRDefault="00514A19" w14:paraId="528C6F5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types of organisms;</w:t>
            </w:r>
          </w:p>
          <w:p w:rsidR="00FD7493" w:rsidP="00514A19" w:rsidRDefault="00514A19" w14:paraId="151B92D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source of infection; </w:t>
            </w:r>
          </w:p>
          <w:p w:rsidR="00FD7493" w:rsidP="00514A19" w:rsidRDefault="00514A19" w14:paraId="101F960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tissue affected; </w:t>
            </w:r>
          </w:p>
          <w:p w:rsidR="00FD7493" w:rsidP="00514A19" w:rsidRDefault="00514A19" w14:paraId="4DA9B4B1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 of transmission; </w:t>
            </w:r>
          </w:p>
          <w:p w:rsidR="00FD7493" w:rsidP="00514A19" w:rsidRDefault="00514A19" w14:paraId="619A010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prevention; </w:t>
            </w:r>
          </w:p>
          <w:p w:rsidR="00514A19" w:rsidP="00514A19" w:rsidRDefault="00514A19" w14:paraId="610050C9" w14:textId="0285C9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 methods and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treatment, including vaccines:</w:t>
            </w:r>
          </w:p>
          <w:p w:rsidR="00A76C66" w:rsidP="00514A19" w:rsidRDefault="00A76C66" w14:paraId="661511E7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14A19" w:rsidP="00514A19" w:rsidRDefault="00514A19" w14:paraId="3444275C" w14:textId="6C2726F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4A19">
              <w:rPr>
                <w:rFonts w:ascii="Arial" w:hAnsi="Arial" w:cs="Arial"/>
              </w:rPr>
              <w:t>Bacterial infections: cholera; tuberculosis</w:t>
            </w:r>
          </w:p>
          <w:p w:rsidRPr="00514A19" w:rsidR="00FD7493" w:rsidP="000A3380" w:rsidRDefault="00FD7493" w14:paraId="350DC684" w14:textId="77777777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14A19" w:rsidP="00514A19" w:rsidRDefault="00514A19" w14:paraId="35A6B5FC" w14:textId="6C857D3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4A19">
              <w:rPr>
                <w:rFonts w:ascii="Arial" w:hAnsi="Arial" w:cs="Arial"/>
              </w:rPr>
              <w:t>Viral infections: smallpox; influenza</w:t>
            </w:r>
          </w:p>
          <w:p w:rsidRPr="00514A19" w:rsidR="00FD7493" w:rsidP="000A3380" w:rsidRDefault="00FD7493" w14:paraId="5821507D" w14:textId="77777777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14A19" w:rsidP="00514A19" w:rsidRDefault="00514A19" w14:paraId="57A05BEA" w14:textId="1119BD8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14A19">
              <w:rPr>
                <w:rFonts w:ascii="Symbol" w:hAnsi="Symbol" w:cs="Symbol"/>
              </w:rPr>
              <w:t></w:t>
            </w:r>
            <w:proofErr w:type="spellStart"/>
            <w:r w:rsidRPr="00514A19">
              <w:rPr>
                <w:rFonts w:ascii="Arial" w:hAnsi="Arial" w:cs="Arial"/>
              </w:rPr>
              <w:t>Protoctistan</w:t>
            </w:r>
            <w:proofErr w:type="spellEnd"/>
            <w:r w:rsidRPr="00514A19">
              <w:rPr>
                <w:rFonts w:ascii="Arial" w:hAnsi="Arial" w:cs="Arial"/>
              </w:rPr>
              <w:t xml:space="preserve"> infections: malaria</w:t>
            </w:r>
          </w:p>
          <w:p w:rsidR="00FD7493" w:rsidP="00FD7493" w:rsidRDefault="00FD7493" w14:paraId="5B6C882B" w14:textId="6E66765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15161" w:rsidP="0005354F" w:rsidRDefault="00515161" w14:paraId="587C870D" w14:textId="419B073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3C55D0E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433BAC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63554CAA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23CBFFAE" w14:textId="77777777">
        <w:tc>
          <w:tcPr>
            <w:tcW w:w="709" w:type="dxa"/>
            <w:tcMar/>
          </w:tcPr>
          <w:p w:rsidR="00515161" w:rsidP="00FB44F9" w:rsidRDefault="00430A4D" w14:paraId="58395B6B" w14:textId="3F4EDD1A">
            <w:pPr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7229" w:type="dxa"/>
            <w:tcMar/>
          </w:tcPr>
          <w:p w:rsidR="00514A19" w:rsidP="00514A19" w:rsidRDefault="00514A19" w14:paraId="6245400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relationship between the pathogenicity of viruses and their mode of</w:t>
            </w:r>
          </w:p>
          <w:p w:rsidR="00A76C66" w:rsidP="000A3380" w:rsidRDefault="00514A19" w14:paraId="2B7502A5" w14:textId="35084D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reproduction</w:t>
            </w:r>
          </w:p>
        </w:tc>
        <w:tc>
          <w:tcPr>
            <w:tcW w:w="426" w:type="dxa"/>
            <w:tcMar/>
          </w:tcPr>
          <w:p w:rsidRPr="0044469D" w:rsidR="00515161" w:rsidP="00FB44F9" w:rsidRDefault="00515161" w14:paraId="42F3479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A0D2E1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36ACF1F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6A6EC3E0" w14:textId="77777777">
        <w:tc>
          <w:tcPr>
            <w:tcW w:w="709" w:type="dxa"/>
            <w:tcMar/>
          </w:tcPr>
          <w:p w:rsidR="00A76C66" w:rsidP="00FB44F9" w:rsidRDefault="00A76C66" w14:paraId="7EA772C2" w14:textId="77777777">
            <w:pPr>
              <w:rPr>
                <w:lang w:val="en-US"/>
              </w:rPr>
            </w:pPr>
          </w:p>
          <w:p w:rsidR="00515161" w:rsidP="00FB44F9" w:rsidRDefault="00430A4D" w14:paraId="641C735A" w14:textId="43C1D8D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29" w:type="dxa"/>
            <w:tcMar/>
          </w:tcPr>
          <w:p w:rsidR="00A76C66" w:rsidP="0005354F" w:rsidRDefault="00A76C66" w14:paraId="00C5EA80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515161" w:rsidP="0005354F" w:rsidRDefault="00514A19" w14:paraId="328225ED" w14:textId="3A98537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Antibiotics</w:t>
            </w:r>
          </w:p>
        </w:tc>
        <w:tc>
          <w:tcPr>
            <w:tcW w:w="426" w:type="dxa"/>
            <w:tcMar/>
          </w:tcPr>
          <w:p w:rsidRPr="0044469D" w:rsidR="00515161" w:rsidP="00FB44F9" w:rsidRDefault="00515161" w14:paraId="45F5D3F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02D1363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2F18EDFD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07815FD0" w14:textId="77777777">
        <w:tc>
          <w:tcPr>
            <w:tcW w:w="709" w:type="dxa"/>
            <w:tcMar/>
          </w:tcPr>
          <w:p w:rsidR="00515161" w:rsidP="00FB44F9" w:rsidRDefault="00430A4D" w14:paraId="365D455D" w14:textId="4D27D8C4">
            <w:pPr>
              <w:rPr>
                <w:lang w:val="en-US"/>
              </w:rPr>
            </w:pPr>
            <w:r>
              <w:rPr>
                <w:lang w:val="en-US"/>
              </w:rPr>
              <w:t>2.1</w:t>
            </w:r>
          </w:p>
        </w:tc>
        <w:tc>
          <w:tcPr>
            <w:tcW w:w="7229" w:type="dxa"/>
            <w:tcMar/>
          </w:tcPr>
          <w:p w:rsidR="00515161" w:rsidP="00A76C66" w:rsidRDefault="00514A19" w14:paraId="14E999A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control of bacterial infections by antibiotics which can be bacteriostatic or</w:t>
            </w:r>
            <w:r w:rsidR="00430A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bactericidal in their mode of action and that antibiotics can be broad or narrow</w:t>
            </w:r>
            <w:r w:rsidR="00430A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spectrum</w:t>
            </w:r>
          </w:p>
          <w:p w:rsidR="001D4232" w:rsidP="00A76C66" w:rsidRDefault="001D4232" w14:paraId="333AC439" w14:textId="737CC6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7086847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7394A73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28DED44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3487FBA0" w14:textId="77777777">
        <w:tc>
          <w:tcPr>
            <w:tcW w:w="709" w:type="dxa"/>
            <w:tcMar/>
          </w:tcPr>
          <w:p w:rsidR="00515161" w:rsidP="00FB44F9" w:rsidRDefault="00430A4D" w14:paraId="094569C2" w14:textId="117D221D">
            <w:pPr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7229" w:type="dxa"/>
            <w:tcMar/>
          </w:tcPr>
          <w:p w:rsidR="00515161" w:rsidP="00A76C66" w:rsidRDefault="00514A19" w14:paraId="35719132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modes of action of penicillin and tetracycline and how the structure of the</w:t>
            </w:r>
            <w:r w:rsidR="00430A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bacterial cell wall in Gram negative bacteria affords protection against many</w:t>
            </w:r>
            <w:r w:rsidR="00430A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antibiotics and immune defences</w:t>
            </w:r>
          </w:p>
          <w:p w:rsidR="001D4232" w:rsidP="00A76C66" w:rsidRDefault="001D4232" w14:paraId="46F6FDFC" w14:textId="60B907E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0C7A837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53123AA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7D6205DD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7327D761" w14:textId="77777777">
        <w:tc>
          <w:tcPr>
            <w:tcW w:w="709" w:type="dxa"/>
            <w:tcMar/>
          </w:tcPr>
          <w:p w:rsidR="00515161" w:rsidP="00FB44F9" w:rsidRDefault="00430A4D" w14:paraId="5FCD0B34" w14:textId="2679B5B7">
            <w:pPr>
              <w:rPr>
                <w:lang w:val="en-US"/>
              </w:rPr>
            </w:pPr>
            <w:r>
              <w:rPr>
                <w:lang w:val="en-US"/>
              </w:rPr>
              <w:t>2.3</w:t>
            </w:r>
          </w:p>
        </w:tc>
        <w:tc>
          <w:tcPr>
            <w:tcW w:w="7229" w:type="dxa"/>
            <w:tcMar/>
          </w:tcPr>
          <w:p w:rsidR="00514A19" w:rsidP="00514A19" w:rsidRDefault="00514A19" w14:paraId="345CD9B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the overuse of antibiotics has resulted in the spread of antibiotic</w:t>
            </w:r>
          </w:p>
          <w:p w:rsidR="00515161" w:rsidP="00A76C66" w:rsidRDefault="00514A19" w14:paraId="74374358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resistance amongst pathogenic bacteria</w:t>
            </w:r>
          </w:p>
          <w:p w:rsidR="001D4232" w:rsidP="00A76C66" w:rsidRDefault="001D4232" w14:paraId="5833C12D" w14:textId="60DC084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515161" w:rsidP="00FB44F9" w:rsidRDefault="00515161" w14:paraId="5486BBC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4FDEB8B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2E61A5F1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4A19" w:rsidTr="4E45F0A4" w14:paraId="01AED39E" w14:textId="77777777">
        <w:tc>
          <w:tcPr>
            <w:tcW w:w="709" w:type="dxa"/>
            <w:tcMar/>
          </w:tcPr>
          <w:p w:rsidR="00A76C66" w:rsidP="00FB44F9" w:rsidRDefault="00A76C66" w14:paraId="1C612A21" w14:textId="77777777">
            <w:pPr>
              <w:rPr>
                <w:lang w:val="en-US"/>
              </w:rPr>
            </w:pPr>
          </w:p>
          <w:p w:rsidR="00514A19" w:rsidP="00FB44F9" w:rsidRDefault="00430A4D" w14:paraId="55AA3ED9" w14:textId="5ACA425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29" w:type="dxa"/>
            <w:tcMar/>
          </w:tcPr>
          <w:p w:rsidR="00A76C66" w:rsidP="00514A19" w:rsidRDefault="00A76C66" w14:paraId="6AE11FE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514A19" w:rsidP="00A76C66" w:rsidRDefault="00514A19" w14:paraId="7F39FF6B" w14:textId="2BD0182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Immune response</w:t>
            </w:r>
          </w:p>
        </w:tc>
        <w:tc>
          <w:tcPr>
            <w:tcW w:w="426" w:type="dxa"/>
            <w:tcMar/>
          </w:tcPr>
          <w:p w:rsidRPr="0044469D" w:rsidR="00514A19" w:rsidP="00FB44F9" w:rsidRDefault="00514A19" w14:paraId="6F089DF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4A19" w:rsidP="00FB44F9" w:rsidRDefault="00514A19" w14:paraId="38A1BEF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4A19" w:rsidP="00FB44F9" w:rsidRDefault="00514A19" w14:paraId="3027CB4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515161" w:rsidTr="4E45F0A4" w14:paraId="26B86E52" w14:textId="77777777">
        <w:tc>
          <w:tcPr>
            <w:tcW w:w="709" w:type="dxa"/>
            <w:tcMar/>
          </w:tcPr>
          <w:p w:rsidR="00515161" w:rsidP="00FB44F9" w:rsidRDefault="00430A4D" w14:paraId="5A7E935B" w14:textId="764B7DEE">
            <w:pPr>
              <w:rPr>
                <w:lang w:val="en-US"/>
              </w:rPr>
            </w:pPr>
            <w:r>
              <w:rPr>
                <w:lang w:val="en-US"/>
              </w:rPr>
              <w:t>3.1</w:t>
            </w:r>
          </w:p>
        </w:tc>
        <w:tc>
          <w:tcPr>
            <w:tcW w:w="7229" w:type="dxa"/>
            <w:tcMar/>
          </w:tcPr>
          <w:p w:rsidR="00515161" w:rsidP="00A76C66" w:rsidRDefault="00514A19" w14:paraId="44E7F249" w14:textId="7F00C7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natural barriers in the body which reduce the risk of infection, including natural skin flora, connective tissue, localised inflammation, phagocytosis,</w:t>
            </w:r>
            <w:r w:rsidR="00A76C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clotting, tears, mucus and ciliated epithelium</w:t>
            </w:r>
          </w:p>
        </w:tc>
        <w:tc>
          <w:tcPr>
            <w:tcW w:w="426" w:type="dxa"/>
            <w:tcMar/>
          </w:tcPr>
          <w:p w:rsidRPr="0044469D" w:rsidR="00515161" w:rsidP="00FB44F9" w:rsidRDefault="00515161" w14:paraId="1146A76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5E90B57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515161" w:rsidP="00FB44F9" w:rsidRDefault="00515161" w14:paraId="708E860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4E45F0A4" w14:paraId="623066C9" w14:textId="77777777">
        <w:tc>
          <w:tcPr>
            <w:tcW w:w="709" w:type="dxa"/>
            <w:tcMar/>
          </w:tcPr>
          <w:p w:rsidR="00FE35D0" w:rsidP="00FB44F9" w:rsidRDefault="00FE35D0" w14:paraId="35BD2FB3" w14:textId="7F76CD9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A76C66">
              <w:rPr>
                <w:lang w:val="en-US"/>
              </w:rPr>
              <w:t>.2</w:t>
            </w:r>
          </w:p>
        </w:tc>
        <w:tc>
          <w:tcPr>
            <w:tcW w:w="7229" w:type="dxa"/>
            <w:tcMar/>
          </w:tcPr>
          <w:p w:rsidR="00385426" w:rsidP="00A76C66" w:rsidRDefault="0005354F" w14:paraId="35DBA588" w14:textId="1E50B0B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specific immune responses are developed as a result of exposure to</w:t>
            </w:r>
            <w:r w:rsidR="00A76C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foreign antigens</w:t>
            </w:r>
          </w:p>
        </w:tc>
        <w:tc>
          <w:tcPr>
            <w:tcW w:w="426" w:type="dxa"/>
            <w:tcMar/>
          </w:tcPr>
          <w:p w:rsidRPr="0044469D" w:rsidR="00FE35D0" w:rsidP="00FB44F9" w:rsidRDefault="00FE35D0" w14:paraId="466A16B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6EF743A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1EEC16B9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E35D0" w:rsidTr="4E45F0A4" w14:paraId="7D3BEB81" w14:textId="77777777">
        <w:tc>
          <w:tcPr>
            <w:tcW w:w="709" w:type="dxa"/>
            <w:tcMar/>
          </w:tcPr>
          <w:p w:rsidR="00FE35D0" w:rsidP="00FB44F9" w:rsidRDefault="00A76C66" w14:paraId="75E413F8" w14:textId="62F0F26D">
            <w:pPr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7229" w:type="dxa"/>
            <w:tcMar/>
          </w:tcPr>
          <w:p w:rsidR="0005354F" w:rsidP="0005354F" w:rsidRDefault="0005354F" w14:paraId="67CE792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humoral immune responses, involving the production and secretion of</w:t>
            </w:r>
          </w:p>
          <w:p w:rsidR="00FE35D0" w:rsidP="00A76C66" w:rsidRDefault="0005354F" w14:paraId="49DF00F6" w14:textId="4108433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antigen-specific antibodies</w:t>
            </w:r>
          </w:p>
        </w:tc>
        <w:tc>
          <w:tcPr>
            <w:tcW w:w="426" w:type="dxa"/>
            <w:tcMar/>
          </w:tcPr>
          <w:p w:rsidRPr="0044469D" w:rsidR="00FE35D0" w:rsidP="00FB44F9" w:rsidRDefault="00FE35D0" w14:paraId="0B34BE8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017EF14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E35D0" w:rsidP="00FB44F9" w:rsidRDefault="00FE35D0" w14:paraId="7DFA0FC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4E45F0A4" w14:paraId="356458E3" w14:textId="77777777">
        <w:tc>
          <w:tcPr>
            <w:tcW w:w="709" w:type="dxa"/>
            <w:tcMar/>
          </w:tcPr>
          <w:p w:rsidR="00FB44F9" w:rsidP="00FB44F9" w:rsidRDefault="00A76C66" w14:paraId="37416AFA" w14:textId="0A78B2D4">
            <w:pPr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7229" w:type="dxa"/>
            <w:tcMar/>
          </w:tcPr>
          <w:p w:rsidRPr="00025317" w:rsidR="00FB44F9" w:rsidP="00A76C66" w:rsidRDefault="0005354F" w14:paraId="63B1BECD" w14:textId="57F3FEF7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4E45F0A4" w:rsidR="0005354F">
              <w:rPr>
                <w:rFonts w:ascii="Arial" w:hAnsi="Arial" w:cs="Arial"/>
              </w:rPr>
              <w:t xml:space="preserve">cell -mediated immunity, by direct cell contact involving the destruction </w:t>
            </w:r>
            <w:r w:rsidRPr="4E45F0A4" w:rsidR="0005354F">
              <w:rPr>
                <w:rFonts w:ascii="Arial" w:hAnsi="Arial" w:cs="Arial"/>
              </w:rPr>
              <w:t>o</w:t>
            </w:r>
            <w:r w:rsidRPr="4E45F0A4" w:rsidR="0005354F">
              <w:rPr>
                <w:rFonts w:ascii="Arial" w:hAnsi="Arial" w:cs="Arial"/>
              </w:rPr>
              <w:t>f</w:t>
            </w:r>
            <w:r w:rsidRPr="4E45F0A4" w:rsidR="2890D22A">
              <w:rPr>
                <w:rFonts w:ascii="Arial" w:hAnsi="Arial" w:cs="Arial"/>
              </w:rPr>
              <w:t xml:space="preserve"> </w:t>
            </w:r>
            <w:r w:rsidRPr="4E45F0A4" w:rsidR="0005354F">
              <w:rPr>
                <w:rFonts w:ascii="Arial" w:hAnsi="Arial" w:cs="Arial"/>
              </w:rPr>
              <w:t>pathogens</w:t>
            </w:r>
            <w:r w:rsidRPr="4E45F0A4" w:rsidR="0005354F">
              <w:rPr>
                <w:rFonts w:ascii="Arial" w:hAnsi="Arial" w:cs="Arial"/>
              </w:rPr>
              <w:t>, infected cells and cancerous cells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4E45F0A4" w14:paraId="76BC4D60" w14:textId="77777777">
        <w:tc>
          <w:tcPr>
            <w:tcW w:w="709" w:type="dxa"/>
            <w:tcMar/>
          </w:tcPr>
          <w:p w:rsidR="00FB44F9" w:rsidP="00FB44F9" w:rsidRDefault="00A76C66" w14:paraId="63847C59" w14:textId="583819BD">
            <w:pPr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7229" w:type="dxa"/>
            <w:tcMar/>
          </w:tcPr>
          <w:p w:rsidR="0005354F" w:rsidP="0005354F" w:rsidRDefault="0005354F" w14:paraId="55DB1963" w14:textId="09B157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he role of T lymphocytes and B lymphocytes in cell-mediated and </w:t>
            </w:r>
            <w:r w:rsidR="00A76C66">
              <w:rPr>
                <w:rFonts w:ascii="Arial" w:hAnsi="Arial" w:cs="Arial"/>
              </w:rPr>
              <w:t xml:space="preserve">humoral </w:t>
            </w:r>
            <w:proofErr w:type="spellStart"/>
            <w:r>
              <w:rPr>
                <w:rFonts w:ascii="Arial" w:hAnsi="Arial" w:cs="Arial"/>
              </w:rPr>
              <w:t>l</w:t>
            </w:r>
            <w:r w:rsidR="001D4232">
              <w:rPr>
                <w:rFonts w:ascii="Arial" w:hAnsi="Arial" w:cs="Arial"/>
              </w:rPr>
              <w:t>mm</w:t>
            </w:r>
            <w:r>
              <w:rPr>
                <w:rFonts w:ascii="Arial" w:hAnsi="Arial" w:cs="Arial"/>
              </w:rPr>
              <w:t>une</w:t>
            </w:r>
            <w:proofErr w:type="spellEnd"/>
            <w:r>
              <w:rPr>
                <w:rFonts w:ascii="Arial" w:hAnsi="Arial" w:cs="Arial"/>
              </w:rPr>
              <w:t xml:space="preserve"> responses</w:t>
            </w:r>
          </w:p>
          <w:p w:rsidRPr="003E045D" w:rsidR="00FB44F9" w:rsidP="00BA55C1" w:rsidRDefault="00FB44F9" w14:paraId="6CA35BA3" w14:textId="7C0D2C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FB44F9" w:rsidP="00FB44F9" w:rsidRDefault="00FB44F9" w14:paraId="51FF7F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51C501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0DDD1D5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FB44F9" w:rsidTr="4E45F0A4" w14:paraId="0CCF6EEF" w14:textId="77777777">
        <w:tc>
          <w:tcPr>
            <w:tcW w:w="709" w:type="dxa"/>
            <w:tcMar/>
          </w:tcPr>
          <w:p w:rsidR="00FB44F9" w:rsidP="00FB44F9" w:rsidRDefault="00A76C66" w14:paraId="30F15EDA" w14:textId="5EE041D9">
            <w:pPr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  <w:tc>
          <w:tcPr>
            <w:tcW w:w="7229" w:type="dxa"/>
            <w:tcMar/>
          </w:tcPr>
          <w:p w:rsidR="0005354F" w:rsidP="0005354F" w:rsidRDefault="0005354F" w14:paraId="28210EBD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 immune responses induced naturally or artificially to produce an</w:t>
            </w:r>
          </w:p>
          <w:p w:rsidR="0005354F" w:rsidP="0005354F" w:rsidRDefault="0005354F" w14:paraId="173F426D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active, long-lived response or acquired passively resulting in short-term</w:t>
            </w:r>
          </w:p>
          <w:p w:rsidRPr="003E045D" w:rsidR="00FB44F9" w:rsidP="00A76C66" w:rsidRDefault="0005354F" w14:paraId="36D09827" w14:textId="77CE988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protection</w:t>
            </w:r>
          </w:p>
        </w:tc>
        <w:tc>
          <w:tcPr>
            <w:tcW w:w="426" w:type="dxa"/>
            <w:tcMar/>
          </w:tcPr>
          <w:p w:rsidRPr="0044469D" w:rsidR="00FB44F9" w:rsidP="00FB44F9" w:rsidRDefault="00FB44F9" w14:paraId="7B69EA8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FB44F9" w:rsidP="00FB44F9" w:rsidRDefault="00FB44F9" w14:paraId="29573F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FB44F9" w:rsidP="00FB44F9" w:rsidRDefault="00FB44F9" w14:paraId="132BA7C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4E45F0A4" w14:paraId="1A4D854C" w14:textId="77777777">
        <w:tc>
          <w:tcPr>
            <w:tcW w:w="709" w:type="dxa"/>
            <w:tcMar/>
          </w:tcPr>
          <w:p w:rsidR="0012692A" w:rsidP="00FB44F9" w:rsidRDefault="00A76C66" w14:paraId="1A504394" w14:textId="40EB7691">
            <w:pPr>
              <w:rPr>
                <w:lang w:val="en-US"/>
              </w:rPr>
            </w:pPr>
            <w:r>
              <w:rPr>
                <w:lang w:val="en-US"/>
              </w:rPr>
              <w:t>3.7</w:t>
            </w:r>
          </w:p>
        </w:tc>
        <w:tc>
          <w:tcPr>
            <w:tcW w:w="7229" w:type="dxa"/>
            <w:tcMar/>
          </w:tcPr>
          <w:p w:rsidR="0005354F" w:rsidP="0005354F" w:rsidRDefault="0005354F" w14:paraId="5BEB2C2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principles of the active immune response can be used medically to</w:t>
            </w:r>
          </w:p>
          <w:p w:rsidR="0012692A" w:rsidP="0005354F" w:rsidRDefault="0005354F" w14:paraId="0A9C430C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immunise against disease, e.g. rubella, without infection by the pathogen</w:t>
            </w:r>
          </w:p>
          <w:p w:rsidR="00A76C66" w:rsidP="0005354F" w:rsidRDefault="00A76C66" w14:paraId="143D4369" w14:textId="34ADCCF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2692A" w:rsidP="00FB44F9" w:rsidRDefault="0012692A" w14:paraId="0D4FC0E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47A91D4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3DD4730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2692A" w:rsidTr="4E45F0A4" w14:paraId="3F4D5C5D" w14:textId="77777777">
        <w:tc>
          <w:tcPr>
            <w:tcW w:w="709" w:type="dxa"/>
            <w:tcMar/>
          </w:tcPr>
          <w:p w:rsidR="0012692A" w:rsidP="00FB44F9" w:rsidRDefault="00A76C66" w14:paraId="6A1DF93D" w14:textId="52EFED49">
            <w:pPr>
              <w:rPr>
                <w:lang w:val="en-US"/>
              </w:rPr>
            </w:pPr>
            <w:r>
              <w:rPr>
                <w:lang w:val="en-US"/>
              </w:rPr>
              <w:t>3.8</w:t>
            </w:r>
          </w:p>
        </w:tc>
        <w:tc>
          <w:tcPr>
            <w:tcW w:w="7229" w:type="dxa"/>
            <w:tcMar/>
          </w:tcPr>
          <w:p w:rsidR="0012692A" w:rsidP="00A76C66" w:rsidRDefault="0005354F" w14:paraId="65CE4158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use of injection of antibodies to provide passive, emergency treatment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against an infection, e.g. the treatment of rabies</w:t>
            </w:r>
          </w:p>
          <w:p w:rsidR="00A76C66" w:rsidP="00A76C66" w:rsidRDefault="00A76C66" w14:paraId="1AEF8B5A" w14:textId="30130C5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2692A" w:rsidP="00FB44F9" w:rsidRDefault="0012692A" w14:paraId="72C1CE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2692A" w:rsidP="00FB44F9" w:rsidRDefault="0012692A" w14:paraId="1021465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2692A" w:rsidP="00FB44F9" w:rsidRDefault="0012692A" w14:paraId="67944CA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6D9A" w:rsidTr="4E45F0A4" w14:paraId="6C1D9C77" w14:textId="77777777">
        <w:tc>
          <w:tcPr>
            <w:tcW w:w="709" w:type="dxa"/>
            <w:tcMar/>
          </w:tcPr>
          <w:p w:rsidR="001A6D9A" w:rsidP="00FB44F9" w:rsidRDefault="00A76C66" w14:paraId="28E163B7" w14:textId="5374EB29">
            <w:pPr>
              <w:rPr>
                <w:lang w:val="en-US"/>
              </w:rPr>
            </w:pPr>
            <w:r>
              <w:rPr>
                <w:lang w:val="en-US"/>
              </w:rPr>
              <w:t>3.9</w:t>
            </w:r>
          </w:p>
        </w:tc>
        <w:tc>
          <w:tcPr>
            <w:tcW w:w="7229" w:type="dxa"/>
            <w:tcMar/>
          </w:tcPr>
          <w:p w:rsidR="0005354F" w:rsidP="0005354F" w:rsidRDefault="0005354F" w14:paraId="1E24D256" w14:textId="77DAA7A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different levels of effectiveness of immunisation programmes against</w:t>
            </w:r>
          </w:p>
          <w:p w:rsidR="0005354F" w:rsidP="0005354F" w:rsidRDefault="0005354F" w14:paraId="05A5E8E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different diseases</w:t>
            </w:r>
          </w:p>
          <w:p w:rsidR="00706E13" w:rsidP="001A6D9A" w:rsidRDefault="00706E13" w14:paraId="69BB268A" w14:textId="5C0CE0F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A6D9A" w:rsidP="00FB44F9" w:rsidRDefault="001A6D9A" w14:paraId="4BC26BC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A6D9A" w:rsidP="00FB44F9" w:rsidRDefault="001A6D9A" w14:paraId="7CAD7D7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A6D9A" w:rsidP="00FB44F9" w:rsidRDefault="001A6D9A" w14:paraId="26B4409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6D9A" w:rsidTr="4E45F0A4" w14:paraId="7C9F2435" w14:textId="77777777">
        <w:tc>
          <w:tcPr>
            <w:tcW w:w="709" w:type="dxa"/>
            <w:tcMar/>
          </w:tcPr>
          <w:p w:rsidR="001A6D9A" w:rsidP="00FB44F9" w:rsidRDefault="00A76C66" w14:paraId="47087E5C" w14:textId="54C11478">
            <w:pPr>
              <w:rPr>
                <w:lang w:val="en-US"/>
              </w:rPr>
            </w:pPr>
            <w:r>
              <w:rPr>
                <w:lang w:val="en-US"/>
              </w:rPr>
              <w:t>3.10</w:t>
            </w:r>
          </w:p>
        </w:tc>
        <w:tc>
          <w:tcPr>
            <w:tcW w:w="7229" w:type="dxa"/>
            <w:tcMar/>
          </w:tcPr>
          <w:p w:rsidR="0005354F" w:rsidP="0005354F" w:rsidRDefault="0005354F" w14:paraId="3A95C550" w14:textId="41D70AB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ethics which must be taken into consideration when designing vaccination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programmes</w:t>
            </w:r>
          </w:p>
          <w:p w:rsidR="001A6D9A" w:rsidP="00706E13" w:rsidRDefault="001A6D9A" w14:paraId="2BE47673" w14:textId="3257315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1A6D9A" w:rsidP="00FB44F9" w:rsidRDefault="001A6D9A" w14:paraId="76A0EA3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A6D9A" w:rsidP="00FB44F9" w:rsidRDefault="001A6D9A" w14:paraId="1647763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A6D9A" w:rsidP="00FB44F9" w:rsidRDefault="001A6D9A" w14:paraId="4E8FC5AC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A55C1" w:rsidP="00395C33" w:rsidRDefault="00BA55C1" w14:paraId="73DE09AC" w14:textId="77777777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385426" w:rsidP="00395C33" w:rsidRDefault="00385426" w14:paraId="3DCE2A34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256E5" w:rsidP="00395C33" w:rsidRDefault="00F256E5" w14:paraId="18895881" w14:textId="3CBB8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F256E5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C7D3443"/>
    <w:multiLevelType w:val="hybridMultilevel"/>
    <w:tmpl w:val="5F48CE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3705C3D"/>
    <w:multiLevelType w:val="hybridMultilevel"/>
    <w:tmpl w:val="CA5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363EA"/>
    <w:rsid w:val="00050D3A"/>
    <w:rsid w:val="0005354F"/>
    <w:rsid w:val="00093C8C"/>
    <w:rsid w:val="00094CDD"/>
    <w:rsid w:val="000A206A"/>
    <w:rsid w:val="000A3380"/>
    <w:rsid w:val="000C234D"/>
    <w:rsid w:val="000D373E"/>
    <w:rsid w:val="00115006"/>
    <w:rsid w:val="001203AE"/>
    <w:rsid w:val="0012692A"/>
    <w:rsid w:val="00173E8B"/>
    <w:rsid w:val="001A1152"/>
    <w:rsid w:val="001A47FE"/>
    <w:rsid w:val="001A6D9A"/>
    <w:rsid w:val="001D4232"/>
    <w:rsid w:val="00203DA8"/>
    <w:rsid w:val="0025354E"/>
    <w:rsid w:val="00262712"/>
    <w:rsid w:val="00295E81"/>
    <w:rsid w:val="002F68EF"/>
    <w:rsid w:val="00346A2F"/>
    <w:rsid w:val="00360AB6"/>
    <w:rsid w:val="00385426"/>
    <w:rsid w:val="00395C33"/>
    <w:rsid w:val="003A58FE"/>
    <w:rsid w:val="003C4E09"/>
    <w:rsid w:val="003E045D"/>
    <w:rsid w:val="0042473B"/>
    <w:rsid w:val="00430A4D"/>
    <w:rsid w:val="00431D7D"/>
    <w:rsid w:val="0044469D"/>
    <w:rsid w:val="004C5421"/>
    <w:rsid w:val="00514A19"/>
    <w:rsid w:val="00515161"/>
    <w:rsid w:val="00574AA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E64FF"/>
    <w:rsid w:val="006F45B8"/>
    <w:rsid w:val="006F75AE"/>
    <w:rsid w:val="00703250"/>
    <w:rsid w:val="00706E13"/>
    <w:rsid w:val="007214D5"/>
    <w:rsid w:val="007A644F"/>
    <w:rsid w:val="007B6405"/>
    <w:rsid w:val="007C169A"/>
    <w:rsid w:val="007E6C33"/>
    <w:rsid w:val="008036D7"/>
    <w:rsid w:val="0089582B"/>
    <w:rsid w:val="008F7E12"/>
    <w:rsid w:val="00913E84"/>
    <w:rsid w:val="00921188"/>
    <w:rsid w:val="009216E9"/>
    <w:rsid w:val="009723FC"/>
    <w:rsid w:val="009808C0"/>
    <w:rsid w:val="009C0C49"/>
    <w:rsid w:val="00A069F1"/>
    <w:rsid w:val="00A52C4A"/>
    <w:rsid w:val="00A53203"/>
    <w:rsid w:val="00A76C66"/>
    <w:rsid w:val="00AA7741"/>
    <w:rsid w:val="00AB52B6"/>
    <w:rsid w:val="00AE3F23"/>
    <w:rsid w:val="00B23B3F"/>
    <w:rsid w:val="00B50DA0"/>
    <w:rsid w:val="00B51955"/>
    <w:rsid w:val="00B5335C"/>
    <w:rsid w:val="00B67D79"/>
    <w:rsid w:val="00B84811"/>
    <w:rsid w:val="00B92CA9"/>
    <w:rsid w:val="00BA3565"/>
    <w:rsid w:val="00BA55C1"/>
    <w:rsid w:val="00CE26BD"/>
    <w:rsid w:val="00D066AE"/>
    <w:rsid w:val="00D316C4"/>
    <w:rsid w:val="00D42AE5"/>
    <w:rsid w:val="00D44F26"/>
    <w:rsid w:val="00DA61B4"/>
    <w:rsid w:val="00DF2E2D"/>
    <w:rsid w:val="00E252A5"/>
    <w:rsid w:val="00E31575"/>
    <w:rsid w:val="00EC17FF"/>
    <w:rsid w:val="00EC449B"/>
    <w:rsid w:val="00EC5A1F"/>
    <w:rsid w:val="00F256E5"/>
    <w:rsid w:val="00F56C79"/>
    <w:rsid w:val="00F85D9A"/>
    <w:rsid w:val="00F92476"/>
    <w:rsid w:val="00F97043"/>
    <w:rsid w:val="00FB44F9"/>
    <w:rsid w:val="00FC3ED3"/>
    <w:rsid w:val="00FD7493"/>
    <w:rsid w:val="00FE35D0"/>
    <w:rsid w:val="2890D22A"/>
    <w:rsid w:val="47A54C53"/>
    <w:rsid w:val="4E45F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>E.O'Brien</DisplayName>
        <AccountId>23</AccountId>
        <AccountType/>
      </UserInfo>
      <UserInfo>
        <DisplayName>S.Pannell</DisplayName>
        <AccountId>31</AccountId>
        <AccountType/>
      </UserInfo>
    </SharedWithUsers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3E8993A8-C918-4378-A324-E87AEB394254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documentManagement/types"/>
    <ds:schemaRef ds:uri="http://purl.org/dc/elements/1.1/"/>
    <ds:schemaRef ds:uri="a50a7379-649e-4803-ac14-b67e4e977e2b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d0e67147-eaa0-4694-9040-c02fc0f760e7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S.Pannell</cp:lastModifiedBy>
  <cp:revision>16</cp:revision>
  <dcterms:created xsi:type="dcterms:W3CDTF">2020-07-09T14:30:00Z</dcterms:created>
  <dcterms:modified xsi:type="dcterms:W3CDTF">2021-01-29T16:29:43Z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