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4936D29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310B45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F36C4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proofErr w:type="gramStart"/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r w:rsidR="0061553E" w:rsidRPr="003E045D">
        <w:rPr>
          <w:sz w:val="32"/>
          <w:szCs w:val="32"/>
        </w:rPr>
        <w:t>Eduqas</w:t>
      </w:r>
      <w:proofErr w:type="gram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09465F">
        <w:rPr>
          <w:sz w:val="32"/>
          <w:szCs w:val="32"/>
        </w:rPr>
        <w:t>2</w:t>
      </w:r>
    </w:p>
    <w:p w14:paraId="693D7F86" w14:textId="78B9AD1B" w:rsidR="00703250" w:rsidRDefault="00DB7F18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Sexual Reproduction in </w:t>
      </w:r>
      <w:bookmarkStart w:id="0" w:name="_GoBack"/>
      <w:bookmarkEnd w:id="0"/>
      <w:r w:rsidR="003E5BA8">
        <w:rPr>
          <w:b/>
          <w:sz w:val="32"/>
          <w:szCs w:val="32"/>
        </w:rPr>
        <w:t>Plants</w:t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426"/>
        <w:gridCol w:w="425"/>
        <w:gridCol w:w="425"/>
      </w:tblGrid>
      <w:tr w:rsidR="00D44F26" w:rsidRPr="0044469D" w14:paraId="030B1FEF" w14:textId="77777777" w:rsidTr="00A76C66">
        <w:trPr>
          <w:trHeight w:val="546"/>
        </w:trPr>
        <w:tc>
          <w:tcPr>
            <w:tcW w:w="709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229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A76C66">
        <w:trPr>
          <w:trHeight w:val="584"/>
        </w:trPr>
        <w:tc>
          <w:tcPr>
            <w:tcW w:w="709" w:type="dxa"/>
          </w:tcPr>
          <w:p w14:paraId="693D7F8B" w14:textId="19DAD3F6" w:rsidR="00FB44F9" w:rsidRDefault="00514A1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29" w:type="dxa"/>
          </w:tcPr>
          <w:p w14:paraId="693D7F8D" w14:textId="717D6E3E" w:rsidR="00FB44F9" w:rsidRPr="00025317" w:rsidRDefault="00F66B69" w:rsidP="00F66B6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the generalised structure of flowers to be able to compare wind and insect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pollinated flowers</w:t>
            </w: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33142507" w14:textId="77777777" w:rsidTr="00A76C66">
        <w:tc>
          <w:tcPr>
            <w:tcW w:w="709" w:type="dxa"/>
          </w:tcPr>
          <w:p w14:paraId="2D3B6F08" w14:textId="036FAB6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29" w:type="dxa"/>
          </w:tcPr>
          <w:p w14:paraId="5C1F4E5C" w14:textId="7C6CCE1D" w:rsidR="00515161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development of pollen and ovules, including examination of prepared slides of anther and ovary</w:t>
            </w:r>
          </w:p>
        </w:tc>
        <w:tc>
          <w:tcPr>
            <w:tcW w:w="426" w:type="dxa"/>
          </w:tcPr>
          <w:p w14:paraId="380E1210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ED7C63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6DBA34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09465F" w:rsidRPr="0044469D" w14:paraId="6A4CA0B3" w14:textId="77777777" w:rsidTr="00A76C66">
        <w:tc>
          <w:tcPr>
            <w:tcW w:w="709" w:type="dxa"/>
          </w:tcPr>
          <w:p w14:paraId="36AABCB9" w14:textId="6E0F98F5" w:rsidR="0009465F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29" w:type="dxa"/>
          </w:tcPr>
          <w:p w14:paraId="4F16D7C7" w14:textId="03223A62" w:rsidR="0009465F" w:rsidRDefault="00F66B69" w:rsidP="000946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 and self-pollination</w:t>
            </w:r>
          </w:p>
        </w:tc>
        <w:tc>
          <w:tcPr>
            <w:tcW w:w="426" w:type="dxa"/>
          </w:tcPr>
          <w:p w14:paraId="3A60CD94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EBB69E7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6DA932A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494333C0" w14:textId="77777777" w:rsidTr="00A76C66">
        <w:tc>
          <w:tcPr>
            <w:tcW w:w="709" w:type="dxa"/>
          </w:tcPr>
          <w:p w14:paraId="26DD3A89" w14:textId="31ECFFA0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229" w:type="dxa"/>
          </w:tcPr>
          <w:p w14:paraId="101B6E11" w14:textId="3F1BA218" w:rsidR="00515161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process of double fertilisation</w:t>
            </w:r>
          </w:p>
        </w:tc>
        <w:tc>
          <w:tcPr>
            <w:tcW w:w="426" w:type="dxa"/>
          </w:tcPr>
          <w:p w14:paraId="075A42E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CC5E273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E8D2EA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5A6B0F5D" w14:textId="77777777" w:rsidTr="00A76C66">
        <w:tc>
          <w:tcPr>
            <w:tcW w:w="709" w:type="dxa"/>
          </w:tcPr>
          <w:p w14:paraId="3225355A" w14:textId="41D0CEB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229" w:type="dxa"/>
          </w:tcPr>
          <w:p w14:paraId="587C870D" w14:textId="175BC520" w:rsidR="00515161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formation and structure of seed and fruit as shown by broad bean and maize</w:t>
            </w:r>
          </w:p>
        </w:tc>
        <w:tc>
          <w:tcPr>
            <w:tcW w:w="426" w:type="dxa"/>
          </w:tcPr>
          <w:p w14:paraId="3C55D0E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33BAC7F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3554CAA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66B69" w:rsidRPr="0044469D" w14:paraId="73C2F435" w14:textId="77777777" w:rsidTr="00A76C66">
        <w:tc>
          <w:tcPr>
            <w:tcW w:w="709" w:type="dxa"/>
          </w:tcPr>
          <w:p w14:paraId="6E801411" w14:textId="4580978B" w:rsidR="00F66B69" w:rsidRDefault="00F66B69" w:rsidP="00FB44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229" w:type="dxa"/>
          </w:tcPr>
          <w:p w14:paraId="428EB6D4" w14:textId="7CC4199A" w:rsidR="00F66B69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process of germination of </w:t>
            </w:r>
            <w:r>
              <w:rPr>
                <w:rFonts w:ascii="Arial" w:hAnsi="Arial" w:cs="Arial"/>
                <w:i/>
                <w:iCs/>
              </w:rPr>
              <w:t xml:space="preserve">Vicia faba </w:t>
            </w:r>
            <w:r>
              <w:rPr>
                <w:rFonts w:ascii="Arial" w:hAnsi="Arial" w:cs="Arial"/>
              </w:rPr>
              <w:t>(broad bean)</w:t>
            </w:r>
          </w:p>
        </w:tc>
        <w:tc>
          <w:tcPr>
            <w:tcW w:w="426" w:type="dxa"/>
          </w:tcPr>
          <w:p w14:paraId="7808B728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1677910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99C1448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66B69" w:rsidRPr="0044469D" w14:paraId="04343029" w14:textId="77777777" w:rsidTr="00A76C66">
        <w:tc>
          <w:tcPr>
            <w:tcW w:w="709" w:type="dxa"/>
          </w:tcPr>
          <w:p w14:paraId="191F89C5" w14:textId="714277B9" w:rsidR="00F66B69" w:rsidRDefault="00F66B69" w:rsidP="00FB44F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29" w:type="dxa"/>
          </w:tcPr>
          <w:p w14:paraId="69F50F6C" w14:textId="54185BA4" w:rsidR="00F66B69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effect of gibberellin</w:t>
            </w:r>
          </w:p>
        </w:tc>
        <w:tc>
          <w:tcPr>
            <w:tcW w:w="426" w:type="dxa"/>
          </w:tcPr>
          <w:p w14:paraId="795D9FA9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7C31926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2A878EF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DE09AC" w14:textId="77777777" w:rsidR="00BA55C1" w:rsidRDefault="00BA55C1" w:rsidP="00395C3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DCE2A34" w14:textId="77777777" w:rsidR="00385426" w:rsidRDefault="00385426" w:rsidP="00395C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7D9F3B" w14:textId="141FF80D" w:rsidR="00F66B69" w:rsidRDefault="00F66B69" w:rsidP="00F66B6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SPECIFIED PRACTICAL WORK</w:t>
      </w:r>
    </w:p>
    <w:p w14:paraId="297BD19B" w14:textId="77777777" w:rsidR="00F66B69" w:rsidRDefault="00F66B69" w:rsidP="00F6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B528281" w14:textId="77777777" w:rsidR="00F66B69" w:rsidRDefault="00F66B69" w:rsidP="00F6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of the digestion of starch agar using germinating seeds</w:t>
      </w:r>
    </w:p>
    <w:p w14:paraId="27659A9B" w14:textId="77777777" w:rsidR="00F66B69" w:rsidRDefault="00F66B69" w:rsidP="00F6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Dissection of wind and insect-pollinated flowers</w:t>
      </w:r>
    </w:p>
    <w:p w14:paraId="7FE8FD01" w14:textId="77777777" w:rsidR="00F66B69" w:rsidRDefault="00F66B69" w:rsidP="00F6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Scientific drawing of a low power plan of a prepared slide of an anther, including</w:t>
      </w:r>
    </w:p>
    <w:p w14:paraId="18895881" w14:textId="283F0142" w:rsidR="00F256E5" w:rsidRDefault="00F66B69" w:rsidP="00F66B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calculation of actual size and magnification of drawing</w:t>
      </w:r>
    </w:p>
    <w:sectPr w:rsidR="00F256E5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66E1"/>
    <w:multiLevelType w:val="hybridMultilevel"/>
    <w:tmpl w:val="09CE7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D3443"/>
    <w:multiLevelType w:val="hybridMultilevel"/>
    <w:tmpl w:val="5F48C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05C3D"/>
    <w:multiLevelType w:val="hybridMultilevel"/>
    <w:tmpl w:val="CA5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5354F"/>
    <w:rsid w:val="00093C8C"/>
    <w:rsid w:val="0009465F"/>
    <w:rsid w:val="00094CDD"/>
    <w:rsid w:val="000A206A"/>
    <w:rsid w:val="000A3380"/>
    <w:rsid w:val="000C234D"/>
    <w:rsid w:val="000D373E"/>
    <w:rsid w:val="00115006"/>
    <w:rsid w:val="001203AE"/>
    <w:rsid w:val="0012692A"/>
    <w:rsid w:val="00173E8B"/>
    <w:rsid w:val="001A1152"/>
    <w:rsid w:val="001A47FE"/>
    <w:rsid w:val="001A6D9A"/>
    <w:rsid w:val="001D4232"/>
    <w:rsid w:val="00203DA8"/>
    <w:rsid w:val="0025354E"/>
    <w:rsid w:val="00262712"/>
    <w:rsid w:val="00295E81"/>
    <w:rsid w:val="002F68EF"/>
    <w:rsid w:val="00346A2F"/>
    <w:rsid w:val="00360AB6"/>
    <w:rsid w:val="00385426"/>
    <w:rsid w:val="00395C33"/>
    <w:rsid w:val="003A58FE"/>
    <w:rsid w:val="003C4E09"/>
    <w:rsid w:val="003E045D"/>
    <w:rsid w:val="003E5BA8"/>
    <w:rsid w:val="0042473B"/>
    <w:rsid w:val="00430A4D"/>
    <w:rsid w:val="00431D7D"/>
    <w:rsid w:val="0044469D"/>
    <w:rsid w:val="004C5421"/>
    <w:rsid w:val="00514A19"/>
    <w:rsid w:val="00515161"/>
    <w:rsid w:val="00574AA1"/>
    <w:rsid w:val="005858AF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06E13"/>
    <w:rsid w:val="007214D5"/>
    <w:rsid w:val="007A644F"/>
    <w:rsid w:val="007B6405"/>
    <w:rsid w:val="007C169A"/>
    <w:rsid w:val="007E6C33"/>
    <w:rsid w:val="008036D7"/>
    <w:rsid w:val="0089582B"/>
    <w:rsid w:val="008F7E12"/>
    <w:rsid w:val="00913E84"/>
    <w:rsid w:val="00921188"/>
    <w:rsid w:val="009216E9"/>
    <w:rsid w:val="00954C32"/>
    <w:rsid w:val="009723FC"/>
    <w:rsid w:val="009808C0"/>
    <w:rsid w:val="009C0C49"/>
    <w:rsid w:val="00A069F1"/>
    <w:rsid w:val="00A52C4A"/>
    <w:rsid w:val="00A53203"/>
    <w:rsid w:val="00A76C66"/>
    <w:rsid w:val="00AA7741"/>
    <w:rsid w:val="00AB52B6"/>
    <w:rsid w:val="00AC007A"/>
    <w:rsid w:val="00AE3F23"/>
    <w:rsid w:val="00AF5C58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42AE5"/>
    <w:rsid w:val="00D44F26"/>
    <w:rsid w:val="00DA61B4"/>
    <w:rsid w:val="00DB7F18"/>
    <w:rsid w:val="00DF2E2D"/>
    <w:rsid w:val="00E252A5"/>
    <w:rsid w:val="00E31575"/>
    <w:rsid w:val="00EC17FF"/>
    <w:rsid w:val="00EC449B"/>
    <w:rsid w:val="00EC5A1F"/>
    <w:rsid w:val="00F256E5"/>
    <w:rsid w:val="00F56C79"/>
    <w:rsid w:val="00F66B69"/>
    <w:rsid w:val="00F85D9A"/>
    <w:rsid w:val="00F92476"/>
    <w:rsid w:val="00F97043"/>
    <w:rsid w:val="00FB44F9"/>
    <w:rsid w:val="00FC3ED3"/>
    <w:rsid w:val="00FD7493"/>
    <w:rsid w:val="00FE35D0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B46078-0C9A-4499-8714-A000FB473D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4</cp:revision>
  <dcterms:created xsi:type="dcterms:W3CDTF">2020-07-09T15:10:00Z</dcterms:created>
  <dcterms:modified xsi:type="dcterms:W3CDTF">2020-07-09T15:13:00Z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