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p14">
  <w:body>
    <w:p w:rsidRPr="003E045D" w:rsidR="005B5F51" w:rsidP="00703250" w:rsidRDefault="00703250" w14:paraId="693D7F82" w14:textId="1E31165E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04B38611">
              <v:roundrect id="Rounded Rectangle 3" style="position:absolute;margin-left:-14.15pt;margin-top:-16.8pt;width:295.4pt;height:9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62C34D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2647F5D">
              <v:roundrect id="Rounded Rectangle 2" style="position:absolute;margin-left:290.6pt;margin-top:-16.8pt;width:208.6pt;height:6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arcsize="10923f" w14:anchorId="2E5F74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BBB">
        <w:rPr>
          <w:b/>
        </w:rPr>
        <w:t xml:space="preserve"> </w:t>
      </w:r>
      <w:r w:rsidR="0061553E">
        <w:rPr>
          <w:b/>
          <w:sz w:val="32"/>
          <w:szCs w:val="32"/>
        </w:rPr>
        <w:t xml:space="preserve">A level Year 1 </w:t>
      </w:r>
      <w:r w:rsidRPr="00D44F26" w:rsidR="0061553E">
        <w:rPr>
          <w:b/>
          <w:sz w:val="32"/>
          <w:szCs w:val="32"/>
        </w:rPr>
        <w:t>Core Concepts</w:t>
      </w:r>
      <w:r w:rsidR="005B5F5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3E045D">
        <w:rPr>
          <w:b/>
          <w:sz w:val="32"/>
          <w:szCs w:val="32"/>
        </w:rPr>
        <w:t xml:space="preserve">  </w:t>
      </w:r>
      <w:proofErr w:type="spellStart"/>
      <w:r w:rsidRPr="003E045D" w:rsidR="0061553E">
        <w:rPr>
          <w:sz w:val="32"/>
          <w:szCs w:val="32"/>
        </w:rPr>
        <w:t>Eduqas</w:t>
      </w:r>
      <w:proofErr w:type="spellEnd"/>
    </w:p>
    <w:p w:rsidR="00B51955" w:rsidP="00703250" w:rsidRDefault="00C041D5" w14:paraId="693D7F84" w14:textId="42133C30">
      <w:pPr>
        <w:spacing w:line="240" w:lineRule="auto"/>
        <w:rPr>
          <w:rFonts w:ascii="AQAChevinPro-Medium" w:hAnsi="AQAChevinPro-Medium" w:cs="AQAChevinPro-Medium"/>
          <w:color w:val="522E92"/>
          <w:sz w:val="32"/>
          <w:szCs w:val="32"/>
        </w:rPr>
      </w:pPr>
      <w:r>
        <w:rPr>
          <w:rFonts w:ascii="AQAChevinPro-Medium" w:hAnsi="AQAChevinPro-Medium" w:cs="AQAChevinPro-Medium"/>
          <w:color w:val="522E92"/>
          <w:sz w:val="36"/>
          <w:szCs w:val="36"/>
        </w:rPr>
        <w:t>Biological reactions are regulated by enzymes</w:t>
      </w:r>
    </w:p>
    <w:p w:rsidR="00703250" w:rsidP="00703250" w:rsidRDefault="00703250" w14:paraId="693D7F86" w14:textId="5E804A76">
      <w:pPr>
        <w:rPr>
          <w:lang w:val="en-US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Pr="0044469D" w:rsidR="00D44F26" w:rsidTr="66A385F8" w14:paraId="030B1FEF" w14:textId="77777777">
        <w:trPr>
          <w:trHeight w:val="546"/>
        </w:trPr>
        <w:tc>
          <w:tcPr>
            <w:tcW w:w="567" w:type="dxa"/>
            <w:tcMar/>
          </w:tcPr>
          <w:p w:rsidR="00D44F26" w:rsidP="00D44F26" w:rsidRDefault="00D44F26" w14:paraId="2D598741" w14:textId="77777777">
            <w:pPr>
              <w:rPr>
                <w:lang w:val="en-US"/>
              </w:rPr>
            </w:pPr>
          </w:p>
        </w:tc>
        <w:tc>
          <w:tcPr>
            <w:tcW w:w="7371" w:type="dxa"/>
            <w:tcMar/>
            <w:vAlign w:val="bottom"/>
          </w:tcPr>
          <w:p w:rsidR="00D44F26" w:rsidP="00D44F26" w:rsidRDefault="00D44F26" w14:paraId="6B6735B4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75FFCB09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D44F26" w:rsidP="00D44F26" w:rsidRDefault="00D44F26" w14:paraId="5EA681A2" w14:textId="65A0435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  <w:tcMar/>
          </w:tcPr>
          <w:p w:rsidRPr="0044469D" w:rsidR="00D44F26" w:rsidP="00D44F26" w:rsidRDefault="00D44F26" w14:paraId="34C80675" w14:textId="6419C3F1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78AC91D7" w14:textId="4B7EDF0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  <w:tcMar/>
          </w:tcPr>
          <w:p w:rsidRPr="0044469D" w:rsidR="00D44F26" w:rsidP="00D44F26" w:rsidRDefault="00D44F26" w14:paraId="0F63CF0F" w14:textId="5D3EC74A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Pr="0044469D" w:rsidR="00D44F26" w:rsidTr="66A385F8" w14:paraId="693D7F90" w14:textId="77777777">
        <w:tc>
          <w:tcPr>
            <w:tcW w:w="567" w:type="dxa"/>
            <w:tcMar/>
          </w:tcPr>
          <w:p w:rsidR="00D44F26" w:rsidP="00D44F26" w:rsidRDefault="00D44F26" w14:paraId="693D7F8B" w14:textId="77F6E4C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tcMar/>
            <w:vAlign w:val="bottom"/>
          </w:tcPr>
          <w:p w:rsidRPr="00025317" w:rsidR="00C041D5" w:rsidP="000D373E" w:rsidRDefault="00C041D5" w14:paraId="693D7F8D" w14:textId="3D924962">
            <w:pPr>
              <w:autoSpaceDE w:val="0"/>
              <w:autoSpaceDN w:val="0"/>
              <w:adjustRightInd w:val="0"/>
            </w:pPr>
            <w:r w:rsidR="00C041D5">
              <w:rPr/>
              <w:t>metabolism as a series of enzyme</w:t>
            </w:r>
            <w:r w:rsidR="00C041D5">
              <w:rPr/>
              <w:t>-</w:t>
            </w:r>
            <w:r w:rsidR="00C041D5">
              <w:rPr/>
              <w:t xml:space="preserve"> controlled reaction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771F04F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680C3BEE" w14:textId="7F623F30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693D7F8E" w14:textId="2F804CBA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66A385F8" w14:paraId="356458E3" w14:textId="77777777">
        <w:tc>
          <w:tcPr>
            <w:tcW w:w="567" w:type="dxa"/>
            <w:tcMar/>
          </w:tcPr>
          <w:p w:rsidR="00D44F26" w:rsidP="00D44F26" w:rsidRDefault="00D44F26" w14:paraId="37416AFA" w14:textId="55B4717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tcMar/>
            <w:vAlign w:val="bottom"/>
          </w:tcPr>
          <w:p w:rsidRPr="00025317" w:rsidR="00D44F26" w:rsidP="00D44F26" w:rsidRDefault="00C041D5" w14:paraId="63B1BECD" w14:textId="3BF0E423">
            <w:pPr/>
            <w:r w:rsidR="00C041D5">
              <w:rPr/>
              <w:t>the protein nature of enzymes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34F1B157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372D1B8A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58865B2B" w14:textId="7A5EC1FF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66A385F8" w14:paraId="5AB9FA86" w14:textId="77777777">
        <w:tc>
          <w:tcPr>
            <w:tcW w:w="567" w:type="dxa"/>
            <w:tcMar/>
          </w:tcPr>
          <w:p w:rsidR="00D44F26" w:rsidP="00D44F26" w:rsidRDefault="00D44F26" w14:paraId="65B2D541" w14:textId="067229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tcMar/>
            <w:vAlign w:val="bottom"/>
          </w:tcPr>
          <w:p w:rsidRPr="003E045D" w:rsidR="00C041D5" w:rsidP="00D44F26" w:rsidRDefault="00C041D5" w14:paraId="18AC01D2" w14:textId="294352D1">
            <w:pPr>
              <w:autoSpaceDE w:val="0"/>
              <w:autoSpaceDN w:val="0"/>
              <w:adjustRightInd w:val="0"/>
            </w:pPr>
            <w:r w:rsidR="00C041D5">
              <w:rPr/>
              <w:t>enzymes acting intracellularly or extracellularly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19CE9BA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2635F849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7F82DF35" w14:textId="12819AC4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D44F26" w:rsidTr="66A385F8" w14:paraId="693D7F96" w14:textId="77777777">
        <w:tc>
          <w:tcPr>
            <w:tcW w:w="567" w:type="dxa"/>
            <w:tcMar/>
          </w:tcPr>
          <w:p w:rsidR="00D44F26" w:rsidP="00D44F26" w:rsidRDefault="00D44F26" w14:paraId="693D7F91" w14:textId="6EEF405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  <w:tcMar/>
          </w:tcPr>
          <w:p w:rsidRPr="00025317" w:rsidR="00D44F26" w:rsidP="000D373E" w:rsidRDefault="00C041D5" w14:paraId="693D7F93" w14:textId="7F531988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t>active sites, interpreted in terms of three</w:t>
            </w:r>
            <w:r>
              <w:t>-</w:t>
            </w:r>
            <w:r>
              <w:t>dimensional structure</w:t>
            </w:r>
          </w:p>
        </w:tc>
        <w:tc>
          <w:tcPr>
            <w:tcW w:w="426" w:type="dxa"/>
            <w:tcMar/>
          </w:tcPr>
          <w:p w:rsidRPr="0044469D" w:rsidR="00D44F26" w:rsidP="00D44F26" w:rsidRDefault="00D44F26" w14:paraId="34143AA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74C53EF6" w14:textId="5056FC2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D44F26" w:rsidP="00D44F26" w:rsidRDefault="00D44F26" w14:paraId="693D7F94" w14:textId="5389A8FC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66A385F8" w14:paraId="77FFD1B5" w14:textId="77777777">
        <w:tc>
          <w:tcPr>
            <w:tcW w:w="567" w:type="dxa"/>
            <w:tcMar/>
          </w:tcPr>
          <w:p w:rsidR="00C041D5" w:rsidP="00D44F26" w:rsidRDefault="00C041D5" w14:paraId="420B3B7E" w14:textId="7A44020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  <w:tcMar/>
          </w:tcPr>
          <w:p w:rsidR="00C041D5" w:rsidP="000D373E" w:rsidRDefault="00C041D5" w14:paraId="43F62345" w14:textId="5762B9D0">
            <w:pPr>
              <w:autoSpaceDE w:val="0"/>
              <w:autoSpaceDN w:val="0"/>
              <w:adjustRightInd w:val="0"/>
            </w:pPr>
            <w:r>
              <w:t>the theory of induced fit as illustrated by lysozyme</w:t>
            </w:r>
          </w:p>
        </w:tc>
        <w:tc>
          <w:tcPr>
            <w:tcW w:w="426" w:type="dxa"/>
            <w:tcMar/>
          </w:tcPr>
          <w:p w:rsidRPr="0044469D" w:rsidR="00C041D5" w:rsidP="00D44F26" w:rsidRDefault="00C041D5" w14:paraId="54B3E76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14C061DD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337704CC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66A385F8" w14:paraId="4A2A8D69" w14:textId="77777777">
        <w:tc>
          <w:tcPr>
            <w:tcW w:w="567" w:type="dxa"/>
            <w:tcMar/>
          </w:tcPr>
          <w:p w:rsidR="00C041D5" w:rsidP="00D44F26" w:rsidRDefault="00C041D5" w14:paraId="2C1D1786" w14:textId="1E0E6E4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  <w:tcMar/>
          </w:tcPr>
          <w:p w:rsidR="00C041D5" w:rsidP="000D373E" w:rsidRDefault="00C041D5" w14:paraId="731C3270" w14:textId="210CD14F">
            <w:pPr>
              <w:autoSpaceDE w:val="0"/>
              <w:autoSpaceDN w:val="0"/>
              <w:adjustRightInd w:val="0"/>
            </w:pPr>
            <w:r>
              <w:t>the meaning of catalysis; the lowering of the activation energy</w:t>
            </w:r>
          </w:p>
        </w:tc>
        <w:tc>
          <w:tcPr>
            <w:tcW w:w="426" w:type="dxa"/>
            <w:tcMar/>
          </w:tcPr>
          <w:p w:rsidRPr="0044469D" w:rsidR="00C041D5" w:rsidP="00D44F26" w:rsidRDefault="00C041D5" w14:paraId="1BC7ECD3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5FD51120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0BFED47E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66A385F8" w14:paraId="33821B54" w14:textId="77777777">
        <w:tc>
          <w:tcPr>
            <w:tcW w:w="567" w:type="dxa"/>
            <w:tcMar/>
          </w:tcPr>
          <w:p w:rsidR="00C041D5" w:rsidP="00D44F26" w:rsidRDefault="00C041D5" w14:paraId="2E4905D0" w14:textId="2AA897F2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  <w:tcMar/>
          </w:tcPr>
          <w:p w:rsidR="00C041D5" w:rsidP="000D373E" w:rsidRDefault="00C041D5" w14:paraId="4270D44E" w14:textId="0CB48267">
            <w:pPr>
              <w:autoSpaceDE w:val="0"/>
              <w:autoSpaceDN w:val="0"/>
              <w:adjustRightInd w:val="0"/>
            </w:pPr>
            <w:r w:rsidR="00C041D5">
              <w:rPr/>
              <w:t xml:space="preserve">the influence of temperature, pH, </w:t>
            </w:r>
            <w:r w:rsidR="00C041D5">
              <w:rPr/>
              <w:t>substrate</w:t>
            </w:r>
            <w:r w:rsidR="00C041D5">
              <w:rPr/>
              <w:t xml:space="preserve"> and enzyme concentration on rate of activity and inactivation and denaturation of enzymes and the importance of buffers for </w:t>
            </w:r>
            <w:r w:rsidR="00C041D5">
              <w:rPr/>
              <w:t>maintaining</w:t>
            </w:r>
            <w:r w:rsidR="00C041D5">
              <w:rPr/>
              <w:t xml:space="preserve"> a constant pH</w:t>
            </w:r>
          </w:p>
        </w:tc>
        <w:tc>
          <w:tcPr>
            <w:tcW w:w="426" w:type="dxa"/>
            <w:tcMar/>
          </w:tcPr>
          <w:p w:rsidRPr="0044469D" w:rsidR="00C041D5" w:rsidP="00D44F26" w:rsidRDefault="00C041D5" w14:paraId="7D8D82B5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38DC59CF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786E1E02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66A385F8" w14:paraId="2808F0D6" w14:textId="77777777">
        <w:tc>
          <w:tcPr>
            <w:tcW w:w="567" w:type="dxa"/>
            <w:tcMar/>
          </w:tcPr>
          <w:p w:rsidR="00C041D5" w:rsidP="00D44F26" w:rsidRDefault="00C041D5" w14:paraId="215F2EDF" w14:textId="20D9DAB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  <w:tcMar/>
          </w:tcPr>
          <w:p w:rsidR="00C041D5" w:rsidP="000D373E" w:rsidRDefault="00C041D5" w14:paraId="5B95F42E" w14:textId="6C1ECD69">
            <w:pPr>
              <w:autoSpaceDE w:val="0"/>
              <w:autoSpaceDN w:val="0"/>
              <w:adjustRightInd w:val="0"/>
            </w:pPr>
            <w:r w:rsidR="00C041D5">
              <w:rPr/>
              <w:t xml:space="preserve">the principles of competitive and non-competitive inhibition </w:t>
            </w:r>
          </w:p>
        </w:tc>
        <w:tc>
          <w:tcPr>
            <w:tcW w:w="426" w:type="dxa"/>
            <w:tcMar/>
          </w:tcPr>
          <w:p w:rsidRPr="0044469D" w:rsidR="00C041D5" w:rsidP="00D44F26" w:rsidRDefault="00C041D5" w14:paraId="22C57A61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0CF4A3C6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203B8FD0" w14:textId="77777777">
            <w:pPr>
              <w:rPr>
                <w:sz w:val="36"/>
                <w:szCs w:val="36"/>
                <w:lang w:val="en-US"/>
              </w:rPr>
            </w:pPr>
          </w:p>
        </w:tc>
      </w:tr>
      <w:tr w:rsidRPr="0044469D" w:rsidR="00C041D5" w:rsidTr="66A385F8" w14:paraId="2B7D953A" w14:textId="77777777">
        <w:tc>
          <w:tcPr>
            <w:tcW w:w="567" w:type="dxa"/>
            <w:tcMar/>
          </w:tcPr>
          <w:p w:rsidR="00C041D5" w:rsidP="00D44F26" w:rsidRDefault="00C041D5" w14:paraId="6B1298AF" w14:textId="60A829A5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  <w:tcMar/>
          </w:tcPr>
          <w:p w:rsidR="00C041D5" w:rsidP="000D373E" w:rsidRDefault="00C041D5" w14:paraId="43787273" w14:textId="121FF6D5">
            <w:pPr>
              <w:autoSpaceDE w:val="0"/>
              <w:autoSpaceDN w:val="0"/>
              <w:adjustRightInd w:val="0"/>
            </w:pPr>
            <w:r w:rsidR="00C041D5">
              <w:rPr/>
              <w:t xml:space="preserve"> the importance of immobilised enzymes and that industrial processes use immobilised enzymes, allowing enzyme reuse and improving stability</w:t>
            </w:r>
          </w:p>
        </w:tc>
        <w:tc>
          <w:tcPr>
            <w:tcW w:w="426" w:type="dxa"/>
            <w:tcMar/>
          </w:tcPr>
          <w:p w:rsidRPr="0044469D" w:rsidR="00C041D5" w:rsidP="00D44F26" w:rsidRDefault="00C041D5" w14:paraId="7ECB8FCC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62588622" w14:textId="77777777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  <w:tcMar/>
          </w:tcPr>
          <w:p w:rsidRPr="0044469D" w:rsidR="00C041D5" w:rsidP="00D44F26" w:rsidRDefault="00C041D5" w14:paraId="791EBE75" w14:textId="77777777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0D373E" w:rsidP="000D373E" w:rsidRDefault="000D373E" w14:paraId="73A46D89" w14:textId="77777777"/>
    <w:p w:rsidR="00C041D5" w:rsidP="000D373E" w:rsidRDefault="000D373E" w14:paraId="2B0ED541" w14:textId="77777777">
      <w:pPr>
        <w:rPr>
          <w:rFonts w:ascii="Arial" w:hAnsi="Arial" w:cs="Arial"/>
          <w:b/>
        </w:rPr>
      </w:pPr>
      <w:r w:rsidRPr="000D373E">
        <w:rPr>
          <w:rFonts w:ascii="Arial" w:hAnsi="Arial" w:cs="Arial"/>
          <w:b/>
        </w:rPr>
        <w:t>SPECIFIED PRACTICAL WORK</w:t>
      </w:r>
    </w:p>
    <w:p w:rsidRPr="00C041D5" w:rsidR="00C041D5" w:rsidP="000D373E" w:rsidRDefault="00C041D5" w14:paraId="760E5510" w14:textId="77777777">
      <w:pPr>
        <w:rPr>
          <w:sz w:val="24"/>
          <w:szCs w:val="24"/>
        </w:rPr>
      </w:pPr>
      <w:r w:rsidRPr="00C041D5">
        <w:rPr>
          <w:rFonts w:ascii="Symbol" w:hAnsi="Symbol" w:eastAsia="Symbol" w:cs="Symbol"/>
          <w:sz w:val="24"/>
          <w:szCs w:val="24"/>
        </w:rPr>
        <w:t>·</w:t>
      </w:r>
      <w:r w:rsidRPr="00C041D5">
        <w:rPr>
          <w:sz w:val="24"/>
          <w:szCs w:val="24"/>
        </w:rPr>
        <w:t xml:space="preserve"> Investigation into the effect of temperature or pH on enzyme activity</w:t>
      </w:r>
    </w:p>
    <w:p w:rsidRPr="00C041D5" w:rsidR="000D373E" w:rsidP="000D373E" w:rsidRDefault="00C041D5" w14:paraId="3F6BB6CB" w14:textId="1EE250E8">
      <w:pPr>
        <w:rPr>
          <w:rFonts w:ascii="Arial" w:hAnsi="Arial" w:cs="Arial"/>
          <w:b/>
          <w:sz w:val="24"/>
          <w:szCs w:val="24"/>
        </w:rPr>
      </w:pPr>
      <w:r w:rsidRPr="00C041D5">
        <w:rPr>
          <w:rFonts w:ascii="Symbol" w:hAnsi="Symbol" w:eastAsia="Symbol" w:cs="Symbol"/>
          <w:sz w:val="24"/>
          <w:szCs w:val="24"/>
        </w:rPr>
        <w:t>·</w:t>
      </w:r>
      <w:r w:rsidRPr="00C041D5">
        <w:rPr>
          <w:sz w:val="24"/>
          <w:szCs w:val="24"/>
        </w:rPr>
        <w:t xml:space="preserve"> Investigation into the effect of enzyme or substrate concentration on enzyme activity</w:t>
      </w:r>
      <w:bookmarkStart w:name="_GoBack" w:id="0"/>
      <w:bookmarkEnd w:id="0"/>
    </w:p>
    <w:sectPr w:rsidRPr="00C041D5" w:rsidR="000D373E" w:rsidSect="0042473B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94B15"/>
    <w:multiLevelType w:val="hybridMultilevel"/>
    <w:tmpl w:val="72AE180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93C8C"/>
    <w:rsid w:val="000A206A"/>
    <w:rsid w:val="000D373E"/>
    <w:rsid w:val="00115006"/>
    <w:rsid w:val="001203AE"/>
    <w:rsid w:val="00173E8B"/>
    <w:rsid w:val="001A1152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76DAA"/>
    <w:rsid w:val="006C1536"/>
    <w:rsid w:val="006F45B8"/>
    <w:rsid w:val="006F75AE"/>
    <w:rsid w:val="00703250"/>
    <w:rsid w:val="007214D5"/>
    <w:rsid w:val="007A644F"/>
    <w:rsid w:val="008036D7"/>
    <w:rsid w:val="0089582B"/>
    <w:rsid w:val="009216E9"/>
    <w:rsid w:val="009C0C49"/>
    <w:rsid w:val="00A53203"/>
    <w:rsid w:val="00B50DA0"/>
    <w:rsid w:val="00B51955"/>
    <w:rsid w:val="00B92CA9"/>
    <w:rsid w:val="00BA3565"/>
    <w:rsid w:val="00C041D5"/>
    <w:rsid w:val="00D42AE5"/>
    <w:rsid w:val="00D44F26"/>
    <w:rsid w:val="00DA61B4"/>
    <w:rsid w:val="00E252A5"/>
    <w:rsid w:val="00E31575"/>
    <w:rsid w:val="00EC449B"/>
    <w:rsid w:val="00F85D9A"/>
    <w:rsid w:val="00F97043"/>
    <w:rsid w:val="66A38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U-text-i" w:customStyle="1">
    <w:name w:val="U-text-i"/>
    <w:basedOn w:val="Normal"/>
    <w:rsid w:val="009216E9"/>
    <w:pPr>
      <w:spacing w:before="40" w:after="40" w:line="200" w:lineRule="atLeast"/>
    </w:pPr>
    <w:rPr>
      <w:rFonts w:ascii="Arial" w:hAnsi="Arial" w:eastAsia="Times New Roman" w:cs="Arial"/>
      <w:sz w:val="18"/>
      <w:szCs w:val="18"/>
    </w:rPr>
  </w:style>
  <w:style w:type="paragraph" w:styleId="Tableintrohead" w:customStyle="1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hAnsi="Arial" w:eastAsia="Times New Roman" w:cs="Arial"/>
      <w:b/>
      <w:sz w:val="18"/>
      <w:szCs w:val="24"/>
    </w:rPr>
  </w:style>
  <w:style w:type="paragraph" w:styleId="Tabletext" w:customStyle="1">
    <w:name w:val="Table text"/>
    <w:basedOn w:val="Normal"/>
    <w:rsid w:val="009216E9"/>
    <w:pPr>
      <w:spacing w:before="80" w:after="60" w:line="240" w:lineRule="atLeast"/>
    </w:pPr>
    <w:rPr>
      <w:rFonts w:ascii="Arial" w:hAnsi="Arial" w:eastAsia="Times New Roman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>S.Pannell</DisplayName>
        <AccountId>1228</AccountId>
        <AccountType/>
      </UserInfo>
      <UserInfo>
        <DisplayName>E.O'Brien</DisplayName>
        <AccountId>2052</AccountId>
        <AccountType/>
      </UserInfo>
    </SharedWithUsers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AA1E5F-F095-45CB-9469-11DC69FA78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6FBC23-1F79-4683-B642-5058AE09BE79}"/>
</file>

<file path=customXml/itemProps3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S.Pannell</cp:lastModifiedBy>
  <cp:revision>3</cp:revision>
  <dcterms:created xsi:type="dcterms:W3CDTF">2019-10-13T11:37:00Z</dcterms:created>
  <dcterms:modified xsi:type="dcterms:W3CDTF">2023-07-05T11:56:23Z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4317900</vt:r8>
  </property>
  <property fmtid="{D5CDD505-2E9C-101B-9397-08002B2CF9AE}" pid="4" name="xd_Signature">
    <vt:bool>false</vt:bool>
  </property>
  <property fmtid="{D5CDD505-2E9C-101B-9397-08002B2CF9AE}" pid="5" name="SharedWithUsers">
    <vt:lpwstr>1228;#S.Pannell;#2052;#E.O'Brien</vt:lpwstr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opic">
    <vt:lpwstr/>
  </property>
  <property fmtid="{D5CDD505-2E9C-101B-9397-08002B2CF9AE}" pid="12" name="Term">
    <vt:lpwstr/>
  </property>
  <property fmtid="{D5CDD505-2E9C-101B-9397-08002B2CF9AE}" pid="13" name="Staff Category">
    <vt:lpwstr/>
  </property>
  <property fmtid="{D5CDD505-2E9C-101B-9397-08002B2CF9AE}" pid="14" name="Exam Board">
    <vt:lpwstr/>
  </property>
  <property fmtid="{D5CDD505-2E9C-101B-9397-08002B2CF9AE}" pid="15" name="Week">
    <vt:lpwstr/>
  </property>
  <property fmtid="{D5CDD505-2E9C-101B-9397-08002B2CF9AE}" pid="16" name="MediaServiceImageTags">
    <vt:lpwstr/>
  </property>
</Properties>
</file>