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70BCB7BC" w14:paraId="491C8FA4" w14:textId="1828FA99">
        <w:trPr>
          <w:trHeight w:val="231"/>
        </w:trPr>
        <w:tc>
          <w:tcPr>
            <w:tcW w:w="11052" w:type="dxa"/>
            <w:gridSpan w:val="3"/>
            <w:tcMar/>
            <w:vAlign w:val="center"/>
          </w:tcPr>
          <w:p w:rsidRPr="00D83AA3" w:rsidR="00E741AE" w:rsidP="00BA45DC" w:rsidRDefault="00F72BA4" w14:paraId="4E3A8083" w14:textId="380CB90F">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00293A85">
              <w:rPr>
                <w:rFonts w:ascii="Twinkl" w:hAnsi="Twinkl"/>
                <w:b/>
                <w:sz w:val="36"/>
                <w:szCs w:val="40"/>
              </w:rPr>
              <w:t>8</w:t>
            </w:r>
            <w:r w:rsidRPr="00D83AA3" w:rsidR="006D13B2">
              <w:rPr>
                <w:rFonts w:ascii="Twinkl" w:hAnsi="Twinkl"/>
                <w:b/>
                <w:sz w:val="36"/>
                <w:szCs w:val="40"/>
              </w:rPr>
              <w:t xml:space="preserve"> </w:t>
            </w:r>
            <w:r w:rsidR="008413E1">
              <w:rPr>
                <w:rFonts w:ascii="Twinkl" w:hAnsi="Twinkl"/>
                <w:b/>
                <w:sz w:val="36"/>
                <w:szCs w:val="40"/>
              </w:rPr>
              <w:t>Spanish</w:t>
            </w:r>
            <w:r w:rsidRPr="00D83AA3" w:rsidR="00175C24">
              <w:rPr>
                <w:rFonts w:ascii="Twinkl" w:hAnsi="Twinkl"/>
                <w:b/>
                <w:sz w:val="36"/>
                <w:szCs w:val="40"/>
              </w:rPr>
              <w:t xml:space="preserve"> </w:t>
            </w:r>
            <w:r w:rsidR="00BE317D">
              <w:rPr>
                <w:rFonts w:ascii="Twinkl" w:hAnsi="Twinkl"/>
                <w:b/>
                <w:sz w:val="36"/>
                <w:szCs w:val="40"/>
              </w:rPr>
              <w:t>S</w:t>
            </w:r>
            <w:r w:rsidR="00BA5334">
              <w:rPr>
                <w:rFonts w:ascii="Twinkl" w:hAnsi="Twinkl"/>
                <w:b/>
                <w:sz w:val="36"/>
                <w:szCs w:val="40"/>
              </w:rPr>
              <w:t>UMMER</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32A9F27A">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AC496C">
              <w:rPr>
                <w:rFonts w:ascii="Twinkl" w:hAnsi="Twinkl"/>
                <w:b/>
                <w:sz w:val="32"/>
                <w:szCs w:val="32"/>
              </w:rPr>
              <w:t xml:space="preserve">Going out and </w:t>
            </w:r>
            <w:r w:rsidR="00FB7E18">
              <w:rPr>
                <w:rFonts w:ascii="Twinkl" w:hAnsi="Twinkl"/>
                <w:b/>
                <w:sz w:val="32"/>
                <w:szCs w:val="32"/>
              </w:rPr>
              <w:t>events</w:t>
            </w:r>
          </w:p>
        </w:tc>
      </w:tr>
      <w:tr w:rsidRPr="00D83AA3" w:rsidR="00DB4426" w:rsidTr="70BCB7BC" w14:paraId="6E82A71D" w14:textId="77777777">
        <w:trPr>
          <w:trHeight w:val="297"/>
        </w:trPr>
        <w:tc>
          <w:tcPr>
            <w:tcW w:w="2100" w:type="dxa"/>
            <w:shd w:val="clear" w:color="auto" w:fill="000000" w:themeFill="text1"/>
            <w:tcMar/>
            <w:vAlign w:val="center"/>
          </w:tcPr>
          <w:p w:rsidRPr="00D83AA3" w:rsidR="00DB4426" w:rsidP="00DB4426" w:rsidRDefault="00DB4426"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B17A4A" w:rsidR="00DB4426" w:rsidP="00DB4426" w:rsidRDefault="00DB4426" w14:paraId="56500E17" w14:textId="77777777">
            <w:pPr>
              <w:autoSpaceDE w:val="0"/>
              <w:autoSpaceDN w:val="0"/>
              <w:adjustRightInd w:val="0"/>
              <w:rPr>
                <w:rFonts w:cstheme="minorHAnsi"/>
                <w:b/>
                <w:bCs/>
                <w:sz w:val="20"/>
                <w:szCs w:val="20"/>
              </w:rPr>
            </w:pPr>
            <w:r w:rsidRPr="00B17A4A">
              <w:rPr>
                <w:rFonts w:cstheme="minorHAnsi"/>
                <w:b/>
                <w:bCs/>
                <w:sz w:val="20"/>
                <w:szCs w:val="20"/>
              </w:rPr>
              <w:t>Listening and Speaking:</w:t>
            </w:r>
          </w:p>
          <w:p w:rsidRPr="00B17A4A" w:rsidR="00DB4426" w:rsidP="00DB4426" w:rsidRDefault="00DB4426" w14:paraId="58397513"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DB4426" w:rsidP="00DB4426" w:rsidRDefault="00DB4426" w14:paraId="2F4D493F"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To begin to listen for subtleties of speech and imitate them</w:t>
            </w:r>
          </w:p>
          <w:p w:rsidRPr="00B17A4A" w:rsidR="00DB4426" w:rsidP="00DB4426" w:rsidRDefault="00DB4426" w14:paraId="42FFCC94"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Skills they need to use when listening to media</w:t>
            </w:r>
          </w:p>
          <w:p w:rsidRPr="00B17A4A" w:rsidR="00DB4426" w:rsidP="00DB4426" w:rsidRDefault="00DB4426" w14:paraId="6A5829AC"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relay both the gist and relevant detail in a spoken message or item</w:t>
            </w:r>
          </w:p>
          <w:p w:rsidRPr="00B17A4A" w:rsidR="00DB4426" w:rsidP="00DB4426" w:rsidRDefault="00DB4426" w14:paraId="53439881"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add interest to what they say by using extended sentences</w:t>
            </w:r>
          </w:p>
          <w:p w:rsidRPr="00B17A4A" w:rsidR="00DB4426" w:rsidP="00DB4426" w:rsidRDefault="00DB4426" w14:paraId="633E71B7"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take part in short unscripted dialogues and exchanges, speaking coherently and confidently with increasing accuracy</w:t>
            </w:r>
          </w:p>
          <w:p w:rsidRPr="00B17A4A" w:rsidR="00DB4426" w:rsidP="00DB4426" w:rsidRDefault="00DB4426" w14:paraId="6D9D660D" w14:textId="77777777">
            <w:pPr>
              <w:pStyle w:val="ListParagraph"/>
              <w:numPr>
                <w:ilvl w:val="0"/>
                <w:numId w:val="2"/>
              </w:numPr>
              <w:autoSpaceDE w:val="0"/>
              <w:autoSpaceDN w:val="0"/>
              <w:adjustRightInd w:val="0"/>
              <w:rPr>
                <w:rFonts w:cstheme="minorHAnsi"/>
                <w:sz w:val="20"/>
                <w:szCs w:val="20"/>
              </w:rPr>
            </w:pPr>
            <w:r w:rsidRPr="00B17A4A">
              <w:rPr>
                <w:sz w:val="20"/>
                <w:szCs w:val="20"/>
              </w:rPr>
              <w:t>How to make use of important social conventions such as formal modes of address</w:t>
            </w:r>
          </w:p>
          <w:p w:rsidRPr="00DB4426" w:rsidR="00DB4426" w:rsidP="00DB4426" w:rsidRDefault="00DB4426" w14:paraId="35F4D43E" w14:textId="77777777">
            <w:pPr>
              <w:pStyle w:val="ListParagraph"/>
              <w:numPr>
                <w:ilvl w:val="0"/>
                <w:numId w:val="2"/>
              </w:numPr>
              <w:autoSpaceDE w:val="0"/>
              <w:autoSpaceDN w:val="0"/>
              <w:adjustRightInd w:val="0"/>
              <w:rPr>
                <w:b/>
                <w:sz w:val="20"/>
                <w:szCs w:val="20"/>
              </w:rPr>
            </w:pPr>
            <w:r w:rsidRPr="00B17A4A">
              <w:rPr>
                <w:rFonts w:cstheme="minorHAnsi"/>
                <w:sz w:val="20"/>
                <w:szCs w:val="20"/>
              </w:rPr>
              <w:t xml:space="preserve">How to </w:t>
            </w:r>
            <w:proofErr w:type="spellStart"/>
            <w:r w:rsidRPr="00B17A4A">
              <w:rPr>
                <w:rFonts w:cstheme="minorHAnsi"/>
                <w:sz w:val="20"/>
                <w:szCs w:val="20"/>
              </w:rPr>
              <w:t>recognise</w:t>
            </w:r>
            <w:proofErr w:type="spellEnd"/>
            <w:r w:rsidRPr="00B17A4A">
              <w:rPr>
                <w:rFonts w:cstheme="minorHAnsi"/>
                <w:sz w:val="20"/>
                <w:szCs w:val="20"/>
              </w:rPr>
              <w:t xml:space="preserve"> and add expression in speech</w:t>
            </w:r>
          </w:p>
          <w:p w:rsidRPr="00DB4426" w:rsidR="00DB4426" w:rsidP="00DB4426" w:rsidRDefault="00DB4426" w14:paraId="0D7C8F46" w14:textId="4CFA35F5">
            <w:pPr>
              <w:pStyle w:val="ListParagraph"/>
              <w:autoSpaceDE w:val="0"/>
              <w:autoSpaceDN w:val="0"/>
              <w:adjustRightInd w:val="0"/>
              <w:rPr>
                <w:b/>
                <w:sz w:val="20"/>
                <w:szCs w:val="20"/>
              </w:rPr>
            </w:pPr>
          </w:p>
        </w:tc>
        <w:tc>
          <w:tcPr>
            <w:tcW w:w="5141" w:type="dxa"/>
            <w:vMerge w:val="restart"/>
            <w:tcMar/>
          </w:tcPr>
          <w:p w:rsidRPr="00B17A4A" w:rsidR="00DB4426" w:rsidP="00DB4426" w:rsidRDefault="00DB4426" w14:paraId="269DA4E5" w14:textId="77777777">
            <w:pPr>
              <w:autoSpaceDE w:val="0"/>
              <w:autoSpaceDN w:val="0"/>
              <w:adjustRightInd w:val="0"/>
              <w:rPr>
                <w:rFonts w:cstheme="minorHAnsi"/>
                <w:b/>
                <w:bCs/>
                <w:sz w:val="20"/>
                <w:szCs w:val="20"/>
              </w:rPr>
            </w:pPr>
            <w:r w:rsidRPr="00B17A4A">
              <w:rPr>
                <w:rFonts w:cstheme="minorHAnsi"/>
                <w:b/>
                <w:bCs/>
                <w:sz w:val="20"/>
                <w:szCs w:val="20"/>
              </w:rPr>
              <w:t>Reading and Writing:</w:t>
            </w:r>
          </w:p>
          <w:p w:rsidRPr="00B17A4A" w:rsidR="00DB4426" w:rsidP="00DB4426" w:rsidRDefault="00DB4426" w14:paraId="08CBBD89"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DB4426" w:rsidP="00DB4426" w:rsidRDefault="00DB4426" w14:paraId="0B32EA2B"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That words and phrases can have different meanings in different contexts</w:t>
            </w:r>
          </w:p>
          <w:p w:rsidRPr="00B17A4A" w:rsidR="00DB4426" w:rsidP="00DB4426" w:rsidRDefault="00DB4426" w14:paraId="3B4E2C58"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 xml:space="preserve">To </w:t>
            </w:r>
            <w:proofErr w:type="spellStart"/>
            <w:r w:rsidRPr="00B17A4A">
              <w:rPr>
                <w:rFonts w:cstheme="minorHAnsi"/>
                <w:sz w:val="20"/>
                <w:szCs w:val="20"/>
              </w:rPr>
              <w:t>recognise</w:t>
            </w:r>
            <w:proofErr w:type="spellEnd"/>
            <w:r w:rsidRPr="00B17A4A">
              <w:rPr>
                <w:rFonts w:cstheme="minorHAnsi"/>
                <w:sz w:val="20"/>
                <w:szCs w:val="20"/>
              </w:rPr>
              <w:t xml:space="preserve"> simple features which add authenticity, expression or emphasis to a written text</w:t>
            </w:r>
          </w:p>
          <w:p w:rsidRPr="00B17A4A" w:rsidR="00DB4426" w:rsidP="00DB4426" w:rsidRDefault="00DB4426" w14:paraId="4107F2B4"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begin to associate aspects of language with different text types</w:t>
            </w:r>
          </w:p>
          <w:p w:rsidRPr="00B17A4A" w:rsidR="00DB4426" w:rsidP="00DB4426" w:rsidRDefault="00DB4426" w14:paraId="68F6A8D9"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make regular use of glossaries and dictionaries, finding the appropriate section readily</w:t>
            </w:r>
          </w:p>
          <w:p w:rsidRPr="00B17A4A" w:rsidR="00DB4426" w:rsidP="00DB4426" w:rsidRDefault="00DB4426" w14:paraId="59B87548"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extend, link and develop sentences to form continuous text</w:t>
            </w:r>
          </w:p>
          <w:p w:rsidRPr="00B17A4A" w:rsidR="00DB4426" w:rsidP="00DB4426" w:rsidRDefault="00DB4426" w14:paraId="14782CF1"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use a given text as a source of information, language and a stimulus for their own writing</w:t>
            </w:r>
          </w:p>
          <w:p w:rsidRPr="00B17A4A" w:rsidR="00DB4426" w:rsidP="00DB4426" w:rsidRDefault="00DB4426" w14:paraId="6160CE99" w14:textId="77777777">
            <w:pPr>
              <w:pStyle w:val="ListParagraph"/>
              <w:numPr>
                <w:ilvl w:val="0"/>
                <w:numId w:val="3"/>
              </w:numPr>
              <w:autoSpaceDE w:val="0"/>
              <w:autoSpaceDN w:val="0"/>
              <w:adjustRightInd w:val="0"/>
              <w:rPr>
                <w:rFonts w:cstheme="minorHAnsi"/>
                <w:sz w:val="20"/>
                <w:szCs w:val="20"/>
              </w:rPr>
            </w:pPr>
            <w:r w:rsidRPr="00B17A4A">
              <w:rPr>
                <w:sz w:val="20"/>
                <w:szCs w:val="20"/>
              </w:rPr>
              <w:t>How to write creatively to express their own ideas and opinions, and translate short written text accurately into the foreign language</w:t>
            </w:r>
          </w:p>
          <w:p w:rsidRPr="00DB4426" w:rsidR="00DB4426" w:rsidP="00DB4426" w:rsidRDefault="00DB4426" w14:paraId="489746C4" w14:textId="07C662DB">
            <w:pPr>
              <w:pStyle w:val="ListParagraph"/>
              <w:numPr>
                <w:ilvl w:val="0"/>
                <w:numId w:val="8"/>
              </w:numPr>
              <w:autoSpaceDE w:val="0"/>
              <w:autoSpaceDN w:val="0"/>
              <w:adjustRightInd w:val="0"/>
              <w:rPr>
                <w:sz w:val="20"/>
                <w:szCs w:val="20"/>
              </w:rPr>
            </w:pPr>
            <w:r w:rsidRPr="00B17A4A">
              <w:rPr>
                <w:rFonts w:cstheme="minorHAnsi"/>
                <w:sz w:val="20"/>
                <w:szCs w:val="20"/>
              </w:rPr>
              <w:t xml:space="preserve">How to </w:t>
            </w:r>
            <w:r w:rsidRPr="00B17A4A">
              <w:rPr>
                <w:sz w:val="20"/>
                <w:szCs w:val="20"/>
              </w:rPr>
              <w:t>read and show comprehension of original and adapted materials from a range of different sources, understanding the purpose, important ideas and details, and provide an accurate English translation of short, suitable material</w:t>
            </w:r>
          </w:p>
        </w:tc>
      </w:tr>
      <w:tr w:rsidRPr="00D83AA3" w:rsidR="00BA02B9" w:rsidTr="70BCB7BC"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70BCB7BC"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CF3C21" w:rsidP="70BCB7BC" w:rsidRDefault="00665355" w14:paraId="61103EE9" w14:textId="7C1BC002">
            <w:pPr>
              <w:autoSpaceDE w:val="0"/>
              <w:autoSpaceDN w:val="0"/>
              <w:adjustRightInd w:val="0"/>
              <w:rPr>
                <w:rFonts w:ascii="Twinkl" w:hAnsi="Twinkl" w:cs="Calibri"/>
                <w:sz w:val="20"/>
                <w:szCs w:val="20"/>
                <w:lang w:val="en-GB"/>
              </w:rPr>
            </w:pPr>
            <w:r w:rsidRPr="70BCB7BC" w:rsidR="00665355">
              <w:rPr>
                <w:rFonts w:ascii="Twinkl" w:hAnsi="Twinkl"/>
                <w:b w:val="1"/>
                <w:bCs w:val="1"/>
                <w:sz w:val="20"/>
                <w:szCs w:val="20"/>
              </w:rPr>
              <w:t xml:space="preserve">SMSC: </w:t>
            </w:r>
            <w:r w:rsidRPr="70BCB7BC" w:rsidR="00665355">
              <w:rPr>
                <w:rFonts w:ascii="Twinkl" w:hAnsi="Twinkl" w:cs="Calibri"/>
                <w:sz w:val="20"/>
                <w:szCs w:val="20"/>
                <w:lang w:val="en-GB"/>
              </w:rPr>
              <w:t>Learning how to express yourself and respec</w:t>
            </w:r>
            <w:r w:rsidRPr="70BCB7BC" w:rsidR="00AB18B5">
              <w:rPr>
                <w:rFonts w:ascii="Twinkl" w:hAnsi="Twinkl" w:cs="Calibri"/>
                <w:sz w:val="20"/>
                <w:szCs w:val="20"/>
                <w:lang w:val="en-GB"/>
              </w:rPr>
              <w:t>t other people’s views/ culture</w:t>
            </w:r>
            <w:r w:rsidRPr="70BCB7BC" w:rsidR="00326025">
              <w:rPr>
                <w:rFonts w:ascii="Twinkl" w:hAnsi="Twinkl" w:cs="Calibri"/>
                <w:sz w:val="20"/>
                <w:szCs w:val="20"/>
                <w:lang w:val="en-GB"/>
              </w:rPr>
              <w:t>.</w:t>
            </w:r>
          </w:p>
          <w:p w:rsidR="58FF22FD" w:rsidP="70BCB7BC" w:rsidRDefault="58FF22FD" w14:paraId="714BCF61" w14:textId="652F8739">
            <w:pPr>
              <w:rPr>
                <w:rFonts w:ascii="Twinkl" w:hAnsi="Twinkl" w:cs="Calibri"/>
                <w:sz w:val="20"/>
                <w:szCs w:val="20"/>
                <w:lang w:val="en-GB"/>
              </w:rPr>
            </w:pPr>
            <w:r w:rsidRPr="70BCB7BC" w:rsidR="58FF22FD">
              <w:rPr>
                <w:rFonts w:ascii="Twinkl" w:hAnsi="Twinkl" w:cs="Calibri"/>
                <w:sz w:val="20"/>
                <w:szCs w:val="20"/>
                <w:lang w:val="en-GB"/>
              </w:rPr>
              <w:t>Summer Term – Clothes, routines, and cultural traditions</w:t>
            </w:r>
          </w:p>
          <w:p w:rsidR="58FF22FD" w:rsidP="70BCB7BC" w:rsidRDefault="58FF22FD" w14:paraId="3093CADA" w14:textId="0CB32E3C">
            <w:pPr>
              <w:pStyle w:val="Normal"/>
            </w:pPr>
            <w:r w:rsidRPr="70BCB7BC" w:rsidR="58FF22FD">
              <w:rPr>
                <w:rFonts w:ascii="Twinkl" w:hAnsi="Twinkl" w:cs="Calibri"/>
                <w:sz w:val="20"/>
                <w:szCs w:val="20"/>
                <w:lang w:val="en-GB"/>
              </w:rPr>
              <w:t>Weeks 31–33 (Routines, clothes, events):</w:t>
            </w:r>
          </w:p>
          <w:p w:rsidR="58FF22FD" w:rsidP="70BCB7BC" w:rsidRDefault="58FF22FD" w14:paraId="2B8CAF8C" w14:textId="7859BB3B">
            <w:pPr>
              <w:pStyle w:val="Normal"/>
            </w:pPr>
            <w:r w:rsidRPr="70BCB7BC" w:rsidR="58FF22FD">
              <w:rPr>
                <w:rFonts w:ascii="Twinkl" w:hAnsi="Twinkl" w:cs="Calibri"/>
                <w:sz w:val="20"/>
                <w:szCs w:val="20"/>
                <w:lang w:val="en-GB"/>
              </w:rPr>
              <w:t>Discussion of self-image, routine, and expression through clothes links to identity and self-worth.</w:t>
            </w:r>
          </w:p>
          <w:p w:rsidR="58FF22FD" w:rsidP="70BCB7BC" w:rsidRDefault="58FF22FD" w14:paraId="144191A8" w14:textId="3F849FA8">
            <w:pPr>
              <w:pStyle w:val="Normal"/>
            </w:pPr>
            <w:r w:rsidRPr="70BCB7BC" w:rsidR="58FF22FD">
              <w:rPr>
                <w:rFonts w:ascii="Twinkl" w:hAnsi="Twinkl" w:cs="Calibri"/>
                <w:sz w:val="20"/>
                <w:szCs w:val="20"/>
                <w:lang w:val="en-GB"/>
              </w:rPr>
              <w:t>Reflection on how people prepare for social life, express themselves, or conform — all of which invite spiritual reflection.</w:t>
            </w:r>
          </w:p>
          <w:p w:rsidR="58FF22FD" w:rsidP="70BCB7BC" w:rsidRDefault="58FF22FD" w14:paraId="29621F9E" w14:textId="608C5F8E">
            <w:pPr>
              <w:pStyle w:val="Normal"/>
            </w:pPr>
            <w:r w:rsidRPr="70BCB7BC" w:rsidR="58FF22FD">
              <w:rPr>
                <w:rFonts w:ascii="Twinkl" w:hAnsi="Twinkl" w:cs="Calibri"/>
                <w:sz w:val="20"/>
                <w:szCs w:val="20"/>
                <w:lang w:val="en-GB"/>
              </w:rPr>
              <w:t>Weeks 36–38 (Zip and Zap film study):</w:t>
            </w:r>
          </w:p>
          <w:p w:rsidR="58FF22FD" w:rsidP="70BCB7BC" w:rsidRDefault="58FF22FD" w14:paraId="035C3489" w14:textId="6F27E47E">
            <w:pPr>
              <w:pStyle w:val="Normal"/>
            </w:pPr>
            <w:r w:rsidRPr="70BCB7BC" w:rsidR="58FF22FD">
              <w:rPr>
                <w:rFonts w:ascii="Twinkl" w:hAnsi="Twinkl" w:cs="Calibri"/>
                <w:sz w:val="20"/>
                <w:szCs w:val="20"/>
                <w:lang w:val="en-GB"/>
              </w:rPr>
              <w:t>Watching and interpreting a film in another language can foster empathy, imagination, and exposure to different moral or spiritual values.</w:t>
            </w:r>
          </w:p>
          <w:p w:rsidR="58FF22FD" w:rsidP="70BCB7BC" w:rsidRDefault="58FF22FD" w14:paraId="69CB81B6" w14:textId="5BB3A966">
            <w:pPr>
              <w:pStyle w:val="Normal"/>
            </w:pPr>
            <w:r w:rsidRPr="70BCB7BC" w:rsidR="58FF22FD">
              <w:rPr>
                <w:rFonts w:ascii="Twinkl" w:hAnsi="Twinkl" w:cs="Calibri"/>
                <w:sz w:val="20"/>
                <w:szCs w:val="20"/>
                <w:lang w:val="en-GB"/>
              </w:rPr>
              <w:t>Reviewing characters' decisions and values encourages deeper thinking.</w:t>
            </w:r>
          </w:p>
          <w:p w:rsidR="58FF22FD" w:rsidP="70BCB7BC" w:rsidRDefault="58FF22FD" w14:paraId="1517E846" w14:textId="734AA8CD">
            <w:pPr>
              <w:pStyle w:val="Normal"/>
            </w:pPr>
            <w:r w:rsidRPr="70BCB7BC" w:rsidR="58FF22FD">
              <w:rPr>
                <w:rFonts w:ascii="Twinkl" w:hAnsi="Twinkl" w:cs="Calibri"/>
                <w:sz w:val="20"/>
                <w:szCs w:val="20"/>
                <w:lang w:val="en-GB"/>
              </w:rPr>
              <w:t>Week 39 (San Fermín):</w:t>
            </w:r>
          </w:p>
          <w:p w:rsidR="58FF22FD" w:rsidP="70BCB7BC" w:rsidRDefault="58FF22FD" w14:paraId="7DA78217" w14:textId="000E4D60">
            <w:pPr>
              <w:pStyle w:val="Normal"/>
            </w:pPr>
            <w:r w:rsidRPr="70BCB7BC" w:rsidR="58FF22FD">
              <w:rPr>
                <w:rFonts w:ascii="Twinkl" w:hAnsi="Twinkl" w:cs="Calibri"/>
                <w:sz w:val="20"/>
                <w:szCs w:val="20"/>
                <w:lang w:val="en-GB"/>
              </w:rPr>
              <w:t>This festival includes spiritual roots tied to patron saints and community traditions.</w:t>
            </w:r>
          </w:p>
          <w:p w:rsidR="58FF22FD" w:rsidP="70BCB7BC" w:rsidRDefault="58FF22FD" w14:paraId="5007C6CE" w14:textId="68BFC763">
            <w:pPr>
              <w:pStyle w:val="Normal"/>
            </w:pPr>
            <w:r w:rsidRPr="70BCB7BC" w:rsidR="58FF22FD">
              <w:rPr>
                <w:rFonts w:ascii="Twinkl" w:hAnsi="Twinkl" w:cs="Calibri"/>
                <w:sz w:val="20"/>
                <w:szCs w:val="20"/>
                <w:lang w:val="en-GB"/>
              </w:rPr>
              <w:t>Pupils reflect on why communities celebrate, what spiritual or historical significance events hold, and how beliefs are expressed.</w:t>
            </w:r>
          </w:p>
          <w:p w:rsidR="70BCB7BC" w:rsidP="70BCB7BC" w:rsidRDefault="70BCB7BC" w14:paraId="0D6952BD" w14:textId="5DB959E6">
            <w:pPr>
              <w:rPr>
                <w:rFonts w:ascii="Twinkl" w:hAnsi="Twinkl" w:cs="Calibri"/>
                <w:sz w:val="20"/>
                <w:szCs w:val="20"/>
                <w:lang w:val="en-GB"/>
              </w:rPr>
            </w:pPr>
          </w:p>
          <w:p w:rsidRPr="00D83AA3" w:rsidR="00665355" w:rsidP="00BA45DC" w:rsidRDefault="00665355" w14:paraId="30B02054" w14:textId="6780A6C6">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Pr="00D83AA3">
              <w:rPr>
                <w:rFonts w:ascii="Twinkl" w:hAnsi="Twinkl" w:cstheme="minorHAnsi"/>
                <w:sz w:val="20"/>
                <w:szCs w:val="20"/>
              </w:rPr>
              <w:t xml:space="preserve">Use </w:t>
            </w:r>
            <w:r w:rsidRPr="00D83AA3" w:rsidR="00BA2B63">
              <w:rPr>
                <w:rFonts w:ascii="Twinkl" w:hAnsi="Twinkl" w:cstheme="minorHAnsi"/>
                <w:sz w:val="20"/>
                <w:szCs w:val="20"/>
              </w:rPr>
              <w:t>the media to find out about family life and greetings in Spain.</w:t>
            </w:r>
          </w:p>
          <w:p w:rsidRPr="00D83AA3" w:rsidR="00096068" w:rsidP="00E81B9F" w:rsidRDefault="00665355" w14:paraId="1E0960C4" w14:textId="09E7F720">
            <w:pPr>
              <w:autoSpaceDE w:val="0"/>
              <w:autoSpaceDN w:val="0"/>
              <w:adjustRightInd w:val="0"/>
              <w:rPr>
                <w:rFonts w:ascii="Twinkl" w:hAnsi="Twinkl" w:cstheme="minorHAnsi"/>
              </w:rPr>
            </w:pPr>
            <w:r w:rsidRPr="00D83AA3">
              <w:rPr>
                <w:rFonts w:ascii="Twinkl" w:hAnsi="Twinkl" w:cs="Arial"/>
                <w:b/>
                <w:sz w:val="20"/>
                <w:szCs w:val="20"/>
              </w:rPr>
              <w:t>Careers:</w:t>
            </w:r>
            <w:r w:rsidRPr="00D83AA3" w:rsidR="00D91FA6">
              <w:rPr>
                <w:rFonts w:ascii="Twinkl" w:hAnsi="Twinkl" w:cs="Arial"/>
                <w:b/>
                <w:sz w:val="20"/>
                <w:szCs w:val="20"/>
              </w:rPr>
              <w:t xml:space="preserve"> </w:t>
            </w:r>
            <w:r w:rsidRPr="00D83AA3">
              <w:rPr>
                <w:rFonts w:ascii="Twinkl" w:hAnsi="Twinkl" w:cs="Arial"/>
                <w:b/>
                <w:sz w:val="20"/>
                <w:szCs w:val="20"/>
              </w:rPr>
              <w:t xml:space="preserve"> </w:t>
            </w:r>
            <w:r w:rsidRPr="00D83AA3" w:rsidR="007319F8">
              <w:rPr>
                <w:rFonts w:ascii="Twinkl" w:hAnsi="Twinkl" w:cs="Arial"/>
                <w:bCs/>
                <w:sz w:val="20"/>
                <w:szCs w:val="20"/>
              </w:rPr>
              <w:t xml:space="preserve">Consider skills, qualities and interests to work in the </w:t>
            </w:r>
            <w:r w:rsidR="00FB7E18">
              <w:rPr>
                <w:rFonts w:ascii="Twinkl" w:hAnsi="Twinkl" w:cs="Arial"/>
                <w:bCs/>
                <w:sz w:val="20"/>
                <w:szCs w:val="20"/>
              </w:rPr>
              <w:t>sporting sector</w:t>
            </w:r>
            <w:r w:rsidRPr="00D83AA3" w:rsidR="00096068">
              <w:rPr>
                <w:rFonts w:ascii="Twinkl" w:hAnsi="Twinkl" w:cs="Arial"/>
                <w:bCs/>
                <w:sz w:val="20"/>
                <w:szCs w:val="20"/>
              </w:rPr>
              <w:t xml:space="preserve">; </w:t>
            </w:r>
            <w:r w:rsidRPr="00D83AA3" w:rsidR="00E81B9F">
              <w:rPr>
                <w:rFonts w:ascii="Twinkl" w:hAnsi="Twinkl" w:cs="Arial"/>
                <w:bCs/>
                <w:sz w:val="20"/>
                <w:szCs w:val="20"/>
              </w:rPr>
              <w:t>m</w:t>
            </w:r>
            <w:r w:rsidRPr="00D83AA3" w:rsidR="00096068">
              <w:rPr>
                <w:rFonts w:ascii="Twinkl" w:hAnsi="Twinkl" w:cstheme="minorHAnsi"/>
                <w:sz w:val="20"/>
                <w:szCs w:val="20"/>
              </w:rPr>
              <w:t xml:space="preserve">eet the work of some famous figures in </w:t>
            </w:r>
            <w:r w:rsidRPr="00D83AA3" w:rsidR="00F43155">
              <w:rPr>
                <w:rFonts w:ascii="Twinkl" w:hAnsi="Twinkl" w:cstheme="minorHAnsi"/>
                <w:sz w:val="20"/>
                <w:szCs w:val="20"/>
              </w:rPr>
              <w:t xml:space="preserve">this career </w:t>
            </w:r>
            <w:r w:rsidRPr="00D83AA3" w:rsidR="00096068">
              <w:rPr>
                <w:rFonts w:ascii="Twinkl" w:hAnsi="Twinkl" w:cstheme="minorHAnsi"/>
                <w:sz w:val="20"/>
                <w:szCs w:val="20"/>
              </w:rPr>
              <w:t>of the country</w:t>
            </w:r>
          </w:p>
          <w:p w:rsidRPr="00D83AA3" w:rsidR="00665355" w:rsidP="00BA45DC" w:rsidRDefault="00665355" w14:paraId="5A90F3DC" w14:textId="353AE426">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Use of grammatical terms when teaching and explaining grammar in relation to the English equivalents</w:t>
            </w:r>
            <w:r w:rsidRPr="00D83AA3" w:rsidR="00AB18B5">
              <w:rPr>
                <w:rFonts w:ascii="Twinkl" w:hAnsi="Twinkl"/>
                <w:color w:val="000000"/>
                <w:sz w:val="20"/>
                <w:szCs w:val="20"/>
              </w:rPr>
              <w:t>.</w:t>
            </w:r>
            <w:r w:rsidRPr="00D83AA3">
              <w:rPr>
                <w:rFonts w:ascii="Twinkl" w:hAnsi="Twinkl"/>
                <w:color w:val="000000"/>
                <w:sz w:val="20"/>
                <w:szCs w:val="20"/>
              </w:rPr>
              <w:t xml:space="preserve"> Use of cognates and etymology to build knowledge </w:t>
            </w:r>
            <w:r w:rsidRPr="00D83AA3" w:rsidR="009E5086">
              <w:rPr>
                <w:rFonts w:ascii="Twinkl" w:hAnsi="Twinkl"/>
                <w:color w:val="000000"/>
                <w:sz w:val="20"/>
                <w:szCs w:val="20"/>
              </w:rPr>
              <w:t xml:space="preserve">of English Knowledge </w:t>
            </w:r>
            <w:proofErr w:type="spellStart"/>
            <w:r w:rsidRPr="00D83AA3" w:rsidR="009E5086">
              <w:rPr>
                <w:rFonts w:ascii="Twinkl" w:hAnsi="Twinkl"/>
                <w:color w:val="000000"/>
                <w:sz w:val="20"/>
                <w:szCs w:val="20"/>
              </w:rPr>
              <w:t>organisers</w:t>
            </w:r>
            <w:proofErr w:type="spellEnd"/>
            <w:r w:rsidRPr="00D83AA3" w:rsidR="009E5086">
              <w:rPr>
                <w:rFonts w:ascii="Twinkl" w:hAnsi="Twinkl"/>
                <w:color w:val="000000"/>
                <w:sz w:val="20"/>
                <w:szCs w:val="20"/>
              </w:rPr>
              <w:t>/</w:t>
            </w:r>
            <w:r w:rsidRPr="00D83AA3">
              <w:rPr>
                <w:rFonts w:ascii="Twinkl" w:hAnsi="Twinkl"/>
                <w:color w:val="000000"/>
                <w:sz w:val="20"/>
                <w:szCs w:val="20"/>
              </w:rPr>
              <w:t>sentence builders improve awareness of sentence formation</w:t>
            </w:r>
            <w:r w:rsidRPr="00D83AA3" w:rsidR="009E5086">
              <w:rPr>
                <w:rFonts w:ascii="Twinkl" w:hAnsi="Twinkl"/>
                <w:color w:val="000000"/>
                <w:sz w:val="20"/>
                <w:szCs w:val="20"/>
              </w:rPr>
              <w:t>.</w:t>
            </w:r>
          </w:p>
          <w:p w:rsidRPr="00D83AA3" w:rsidR="007041FD" w:rsidP="00BA45DC" w:rsidRDefault="00665355" w14:paraId="46F64BFE" w14:textId="17FB9D76">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sidR="009E5086">
              <w:rPr>
                <w:rFonts w:ascii="Twinkl" w:hAnsi="Twinkl" w:cs="Arial"/>
                <w:sz w:val="20"/>
                <w:szCs w:val="20"/>
              </w:rPr>
              <w:t>Numbers</w:t>
            </w:r>
            <w:r w:rsidRPr="00D83AA3" w:rsidR="0059398E">
              <w:rPr>
                <w:rFonts w:ascii="Twinkl" w:hAnsi="Twinkl" w:cs="Arial"/>
                <w:sz w:val="20"/>
                <w:szCs w:val="20"/>
              </w:rPr>
              <w:t xml:space="preserve"> and dates</w:t>
            </w:r>
          </w:p>
        </w:tc>
      </w:tr>
      <w:tr w:rsidRPr="00D83AA3" w:rsidR="002D5DFE" w:rsidTr="70BCB7BC"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70BCB7BC"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e.g.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by providing different levels of supervision and support</w:t>
            </w:r>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This QFT/SEND provision will be explicit within the lesson by lesson schemes of work.</w:t>
            </w:r>
          </w:p>
        </w:tc>
      </w:tr>
      <w:tr w:rsidRPr="00D83AA3" w:rsidR="00BA02B9" w:rsidTr="70BCB7BC"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70BCB7BC"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8B60088">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In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we have planned to provide pupils with a firm foundation of foreign language learning. Although our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0FA0DBF4">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w:t>
            </w:r>
            <w:r w:rsidR="009930A6">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works. Throughout our medium term and lesson by lesson planning, our aim is to make our curriculum relevant, matching the level of our pupils’ maturity whilst being ambitious yet accessible and enjoyable to all pupil groups. The Year </w:t>
            </w:r>
            <w:r w:rsidR="009930A6">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w:t>
            </w:r>
            <w:r w:rsidR="005227C7">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009930A6">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984A31" w:rsidP="00984A31" w:rsidRDefault="00984A31" w14:paraId="45007069" w14:textId="53845BD3">
            <w:pPr>
              <w:shd w:val="clear" w:color="auto" w:fill="FFFFFF"/>
              <w:spacing w:line="235" w:lineRule="atLeast"/>
              <w:rPr>
                <w:rFonts w:ascii="Twinkl" w:hAnsi="Twinkl" w:eastAsia="Times New Roman" w:cs="Calibri"/>
                <w:color w:val="000000"/>
                <w:sz w:val="22"/>
                <w:szCs w:val="22"/>
                <w:lang w:val="en-GB" w:eastAsia="en-GB"/>
              </w:rPr>
            </w:pPr>
          </w:p>
          <w:p w:rsidRPr="00D46F08" w:rsidR="00BA5334" w:rsidP="00D46F08" w:rsidRDefault="00DA3BA9" w14:paraId="49BBEBAF" w14:textId="64C64DBC">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give an account of a party using 3 tenses </w:t>
            </w:r>
          </w:p>
          <w:p w:rsidRPr="00D46F08" w:rsidR="00DA3BA9" w:rsidP="00D46F08" w:rsidRDefault="00B05086" w14:paraId="0DF4DF03" w14:textId="113F83F5">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arrange to go out </w:t>
            </w:r>
          </w:p>
          <w:p w:rsidRPr="00D46F08" w:rsidR="00B05086" w:rsidP="00D46F08" w:rsidRDefault="00B05086" w14:paraId="001E1DEF" w14:textId="4DD9B3CE">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arrange where to meet and at what </w:t>
            </w:r>
            <w:r w:rsidRPr="004C029A">
              <w:rPr>
                <w:rFonts w:ascii="Twinkl" w:hAnsi="Twinkl" w:eastAsia="Times New Roman" w:cs="Calibri"/>
                <w:color w:val="FF0000"/>
                <w:sz w:val="22"/>
                <w:szCs w:val="22"/>
                <w:lang w:val="en-GB" w:eastAsia="en-GB"/>
              </w:rPr>
              <w:t xml:space="preserve">time </w:t>
            </w:r>
          </w:p>
          <w:p w:rsidRPr="00D46F08" w:rsidR="001C1FC0" w:rsidP="00D46F08" w:rsidRDefault="001C1FC0" w14:paraId="60B47BC1" w14:textId="6A018104">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make excuses </w:t>
            </w:r>
          </w:p>
          <w:p w:rsidRPr="00D46F08" w:rsidR="001C1FC0" w:rsidP="00D46F08" w:rsidRDefault="001C1FC0" w14:paraId="09ED2012" w14:textId="0ACDCBBF">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discuss getting ready to go out </w:t>
            </w:r>
            <w:r w:rsidR="00CC3414">
              <w:rPr>
                <w:rFonts w:ascii="Twinkl" w:hAnsi="Twinkl" w:eastAsia="Times New Roman" w:cs="Calibri"/>
                <w:color w:val="000000"/>
                <w:sz w:val="22"/>
                <w:szCs w:val="22"/>
                <w:lang w:val="en-GB" w:eastAsia="en-GB"/>
              </w:rPr>
              <w:t>- routine</w:t>
            </w:r>
          </w:p>
          <w:p w:rsidRPr="00D46F08" w:rsidR="001C1FC0" w:rsidP="00D46F08" w:rsidRDefault="00553905" w14:paraId="516B63DA" w14:textId="1070846B">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talk about clothes </w:t>
            </w:r>
          </w:p>
          <w:p w:rsidRPr="00D46F08" w:rsidR="00553905" w:rsidP="00D46F08" w:rsidRDefault="008E3FAD" w14:paraId="305A7FB1" w14:textId="2C2EDFCC">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talk about sporting events using 3 tenses </w:t>
            </w:r>
          </w:p>
          <w:p w:rsidRPr="00D46F08" w:rsidR="008E3FAD" w:rsidP="00D46F08" w:rsidRDefault="008E3FAD" w14:paraId="1460DEF5" w14:textId="6467ABBF">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D46F08">
              <w:rPr>
                <w:rFonts w:ascii="Twinkl" w:hAnsi="Twinkl" w:eastAsia="Times New Roman" w:cs="Calibri"/>
                <w:color w:val="000000"/>
                <w:sz w:val="22"/>
                <w:szCs w:val="22"/>
                <w:lang w:val="en-GB" w:eastAsia="en-GB"/>
              </w:rPr>
              <w:t xml:space="preserve">I can learn about San Fermín </w:t>
            </w:r>
          </w:p>
          <w:p w:rsidRPr="00D83AA3" w:rsidR="00B05086" w:rsidP="004231FF" w:rsidRDefault="00B05086" w14:paraId="1414232D"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BA02B9" w:rsidP="00F83839" w:rsidRDefault="008A5A2D" w14:paraId="2DEC4842" w14:textId="606DACD5">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w:t>
            </w:r>
            <w:r w:rsidR="00D16A6E">
              <w:rPr>
                <w:rFonts w:ascii="Twinkl" w:hAnsi="Twinkl" w:eastAsia="Times New Roman" w:cstheme="minorHAnsi"/>
                <w:color w:val="000000" w:themeColor="text1"/>
                <w:sz w:val="20"/>
                <w:szCs w:val="20"/>
                <w:lang w:val="en-GB" w:eastAsia="en-GB"/>
              </w:rPr>
              <w:t>year 7 and year 8 Autumn term:</w:t>
            </w:r>
          </w:p>
        </w:tc>
      </w:tr>
      <w:tr w:rsidRPr="00D83AA3" w:rsidR="00BA02B9" w:rsidTr="70BCB7BC"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02348BDC">
            <w:pPr>
              <w:jc w:val="center"/>
              <w:rPr>
                <w:rFonts w:ascii="Twinkl" w:hAnsi="Twinkl"/>
                <w:b/>
              </w:rPr>
            </w:pPr>
            <w:r w:rsidRPr="00D83AA3">
              <w:rPr>
                <w:rFonts w:ascii="Twinkl" w:hAnsi="Twinkl"/>
                <w:b/>
              </w:rPr>
              <w:t>Learning Outcomes (</w:t>
            </w:r>
            <w:r w:rsidR="00877BDF">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8413E1" w:rsidR="00BA02B9" w:rsidTr="70BCB7BC"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144BD2" w:rsidR="00203357" w:rsidP="00524178" w:rsidRDefault="00203357" w14:paraId="2CA3983A" w14:textId="4BF575A2">
            <w:pPr>
              <w:shd w:val="clear" w:color="auto" w:fill="FFFFFF"/>
              <w:textAlignment w:val="baseline"/>
              <w:rPr>
                <w:rFonts w:ascii="Twinkl" w:hAnsi="Twinkl" w:eastAsia="Times New Roman" w:cstheme="minorHAnsi"/>
                <w:color w:val="000000" w:themeColor="text1"/>
                <w:sz w:val="20"/>
                <w:szCs w:val="20"/>
                <w:lang w:val="en-GB" w:eastAsia="en-GB"/>
              </w:rPr>
            </w:pPr>
            <w:r w:rsidRPr="00144BD2">
              <w:rPr>
                <w:rFonts w:ascii="Twinkl" w:hAnsi="Twinkl" w:eastAsia="Times New Roman" w:cstheme="minorHAnsi"/>
                <w:color w:val="000000" w:themeColor="text1"/>
                <w:sz w:val="20"/>
                <w:szCs w:val="20"/>
                <w:lang w:val="en-GB" w:eastAsia="en-GB"/>
              </w:rPr>
              <w:t>Red denotes grammar p</w:t>
            </w:r>
            <w:r w:rsidRPr="00144BD2" w:rsidR="00B921F7">
              <w:rPr>
                <w:rFonts w:ascii="Twinkl" w:hAnsi="Twinkl" w:eastAsia="Times New Roman" w:cstheme="minorHAnsi"/>
                <w:color w:val="000000" w:themeColor="text1"/>
                <w:sz w:val="20"/>
                <w:szCs w:val="20"/>
                <w:lang w:val="en-GB" w:eastAsia="en-GB"/>
              </w:rPr>
              <w:t>ossibly</w:t>
            </w:r>
            <w:r w:rsidRPr="00144BD2">
              <w:rPr>
                <w:rFonts w:ascii="Twinkl" w:hAnsi="Twinkl" w:eastAsia="Times New Roman" w:cstheme="minorHAnsi"/>
                <w:color w:val="000000" w:themeColor="text1"/>
                <w:sz w:val="20"/>
                <w:szCs w:val="20"/>
                <w:lang w:val="en-GB" w:eastAsia="en-GB"/>
              </w:rPr>
              <w:t xml:space="preserve"> covered in </w:t>
            </w:r>
            <w:r w:rsidRPr="00144BD2" w:rsidR="0084549D">
              <w:rPr>
                <w:rFonts w:ascii="Twinkl" w:hAnsi="Twinkl" w:eastAsia="Times New Roman" w:cstheme="minorHAnsi"/>
                <w:color w:val="000000" w:themeColor="text1"/>
                <w:sz w:val="20"/>
                <w:szCs w:val="20"/>
                <w:lang w:val="en-GB" w:eastAsia="en-GB"/>
              </w:rPr>
              <w:t>Year 7</w:t>
            </w:r>
            <w:r w:rsidRPr="00144BD2" w:rsidR="007E1630">
              <w:rPr>
                <w:rFonts w:ascii="Twinkl" w:hAnsi="Twinkl" w:eastAsia="Times New Roman" w:cstheme="minorHAnsi"/>
                <w:color w:val="000000" w:themeColor="text1"/>
                <w:sz w:val="20"/>
                <w:szCs w:val="20"/>
                <w:lang w:val="en-GB" w:eastAsia="en-GB"/>
              </w:rPr>
              <w:t xml:space="preserve"> and year 8 Autumn term:</w:t>
            </w:r>
            <w:r w:rsidRPr="00144BD2" w:rsidR="0084549D">
              <w:rPr>
                <w:rFonts w:ascii="Twinkl" w:hAnsi="Twinkl" w:eastAsia="Times New Roman" w:cstheme="minorHAnsi"/>
                <w:color w:val="000000" w:themeColor="text1"/>
                <w:sz w:val="20"/>
                <w:szCs w:val="20"/>
                <w:lang w:val="en-GB" w:eastAsia="en-GB"/>
              </w:rPr>
              <w:t xml:space="preserve"> </w:t>
            </w:r>
          </w:p>
          <w:p w:rsidR="00592B7D" w:rsidP="00AC496C" w:rsidRDefault="00EB76AA" w14:paraId="0A99D110" w14:textId="77777777">
            <w:pPr>
              <w:pStyle w:val="ListParagraph"/>
              <w:numPr>
                <w:ilvl w:val="0"/>
                <w:numId w:val="32"/>
              </w:numPr>
              <w:shd w:val="clear" w:color="auto" w:fill="FFFFFF"/>
              <w:textAlignment w:val="baseline"/>
              <w:rPr>
                <w:rFonts w:ascii="Twinkl" w:hAnsi="Twinkl" w:eastAsia="Times New Roman" w:cstheme="minorHAnsi"/>
                <w:color w:val="000000" w:themeColor="text1"/>
                <w:sz w:val="20"/>
                <w:szCs w:val="20"/>
                <w:lang w:val="de-DE" w:eastAsia="en-GB"/>
              </w:rPr>
            </w:pPr>
            <w:r>
              <w:rPr>
                <w:rFonts w:ascii="Twinkl" w:hAnsi="Twinkl" w:eastAsia="Times New Roman" w:cstheme="minorHAnsi"/>
                <w:color w:val="000000" w:themeColor="text1"/>
                <w:sz w:val="20"/>
                <w:szCs w:val="20"/>
                <w:lang w:val="de-DE" w:eastAsia="en-GB"/>
              </w:rPr>
              <w:t>Using three tenses together</w:t>
            </w:r>
          </w:p>
          <w:p w:rsidR="00EB76AA" w:rsidP="00AC496C" w:rsidRDefault="00322EF2" w14:paraId="3D0501E8" w14:textId="77777777">
            <w:pPr>
              <w:pStyle w:val="ListParagraph"/>
              <w:numPr>
                <w:ilvl w:val="0"/>
                <w:numId w:val="32"/>
              </w:numPr>
              <w:shd w:val="clear" w:color="auto" w:fill="FFFFFF"/>
              <w:textAlignment w:val="baseline"/>
              <w:rPr>
                <w:rFonts w:ascii="Twinkl" w:hAnsi="Twinkl" w:eastAsia="Times New Roman" w:cstheme="minorHAnsi"/>
                <w:color w:val="000000" w:themeColor="text1"/>
                <w:sz w:val="20"/>
                <w:szCs w:val="20"/>
                <w:lang w:val="de-DE" w:eastAsia="en-GB"/>
              </w:rPr>
            </w:pPr>
            <w:r>
              <w:rPr>
                <w:rFonts w:ascii="Twinkl" w:hAnsi="Twinkl" w:eastAsia="Times New Roman" w:cstheme="minorHAnsi"/>
                <w:color w:val="000000" w:themeColor="text1"/>
                <w:sz w:val="20"/>
                <w:szCs w:val="20"/>
                <w:lang w:val="de-DE" w:eastAsia="en-GB"/>
              </w:rPr>
              <w:t xml:space="preserve">Me gustaría + infinitive </w:t>
            </w:r>
          </w:p>
          <w:p w:rsidR="002B0CF3" w:rsidP="00AC496C" w:rsidRDefault="002B0CF3" w14:paraId="488B5A4E" w14:textId="5A54FCA3">
            <w:pPr>
              <w:pStyle w:val="ListParagraph"/>
              <w:numPr>
                <w:ilvl w:val="0"/>
                <w:numId w:val="32"/>
              </w:numPr>
              <w:shd w:val="clear" w:color="auto" w:fill="FFFFFF"/>
              <w:textAlignment w:val="baseline"/>
              <w:rPr>
                <w:rFonts w:ascii="Twinkl" w:hAnsi="Twinkl" w:eastAsia="Times New Roman" w:cstheme="minorHAnsi"/>
                <w:color w:val="000000" w:themeColor="text1"/>
                <w:sz w:val="20"/>
                <w:szCs w:val="20"/>
                <w:lang w:val="de-DE" w:eastAsia="en-GB"/>
              </w:rPr>
            </w:pPr>
            <w:r>
              <w:rPr>
                <w:rFonts w:ascii="Twinkl" w:hAnsi="Twinkl" w:eastAsia="Times New Roman" w:cstheme="minorHAnsi"/>
                <w:color w:val="000000" w:themeColor="text1"/>
                <w:sz w:val="20"/>
                <w:szCs w:val="20"/>
                <w:lang w:val="de-DE" w:eastAsia="en-GB"/>
              </w:rPr>
              <w:t xml:space="preserve">A + el = al </w:t>
            </w:r>
          </w:p>
          <w:p w:rsidR="00322EF2" w:rsidP="00322EF2" w:rsidRDefault="00322EF2" w14:paraId="78295D68" w14:textId="77777777">
            <w:pPr>
              <w:pStyle w:val="ListParagraph"/>
              <w:numPr>
                <w:ilvl w:val="0"/>
                <w:numId w:val="32"/>
              </w:numPr>
              <w:shd w:val="clear" w:color="auto" w:fill="FFFFFF"/>
              <w:textAlignment w:val="baseline"/>
              <w:rPr>
                <w:rFonts w:ascii="Twinkl" w:hAnsi="Twinkl" w:eastAsia="Times New Roman" w:cstheme="minorHAnsi"/>
                <w:color w:val="000000" w:themeColor="text1"/>
                <w:sz w:val="20"/>
                <w:szCs w:val="20"/>
                <w:lang w:val="de-DE" w:eastAsia="en-GB"/>
              </w:rPr>
            </w:pPr>
            <w:r>
              <w:rPr>
                <w:rFonts w:ascii="Twinkl" w:hAnsi="Twinkl" w:eastAsia="Times New Roman" w:cstheme="minorHAnsi"/>
                <w:color w:val="000000" w:themeColor="text1"/>
                <w:sz w:val="20"/>
                <w:szCs w:val="20"/>
                <w:lang w:val="de-DE" w:eastAsia="en-GB"/>
              </w:rPr>
              <w:t xml:space="preserve">De + el = del </w:t>
            </w:r>
          </w:p>
          <w:p w:rsidRPr="00C7168D" w:rsidR="002B0CF3" w:rsidP="00322EF2" w:rsidRDefault="002B0CF3" w14:paraId="567BFB25" w14:textId="2CBCB3B3">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C7168D">
              <w:rPr>
                <w:rFonts w:ascii="Twinkl" w:hAnsi="Twinkl" w:eastAsia="Times New Roman" w:cstheme="minorHAnsi"/>
                <w:color w:val="FF0000"/>
                <w:sz w:val="20"/>
                <w:szCs w:val="20"/>
                <w:lang w:val="de-DE" w:eastAsia="en-GB"/>
              </w:rPr>
              <w:t>Time</w:t>
            </w:r>
          </w:p>
          <w:p w:rsidR="00322EF2" w:rsidP="00322EF2" w:rsidRDefault="002B0CF3" w14:paraId="144B86AB" w14:textId="77777777">
            <w:pPr>
              <w:pStyle w:val="ListParagraph"/>
              <w:numPr>
                <w:ilvl w:val="0"/>
                <w:numId w:val="32"/>
              </w:numPr>
              <w:shd w:val="clear" w:color="auto" w:fill="FFFFFF"/>
              <w:textAlignment w:val="baseline"/>
              <w:rPr>
                <w:rFonts w:ascii="Twinkl" w:hAnsi="Twinkl" w:eastAsia="Times New Roman" w:cstheme="minorHAnsi"/>
                <w:color w:val="000000" w:themeColor="text1"/>
                <w:sz w:val="20"/>
                <w:szCs w:val="20"/>
                <w:lang w:val="de-DE" w:eastAsia="en-GB"/>
              </w:rPr>
            </w:pPr>
            <w:r>
              <w:rPr>
                <w:rFonts w:ascii="Twinkl" w:hAnsi="Twinkl" w:eastAsia="Times New Roman" w:cstheme="minorHAnsi"/>
                <w:color w:val="000000" w:themeColor="text1"/>
                <w:sz w:val="20"/>
                <w:szCs w:val="20"/>
                <w:lang w:val="de-DE" w:eastAsia="en-GB"/>
              </w:rPr>
              <w:t xml:space="preserve">Using the verbs querer, poder and tener que </w:t>
            </w:r>
          </w:p>
          <w:p w:rsidR="002B0CF3" w:rsidP="00322EF2" w:rsidRDefault="004C029A" w14:paraId="0647EB6A" w14:textId="77777777">
            <w:pPr>
              <w:pStyle w:val="ListParagraph"/>
              <w:numPr>
                <w:ilvl w:val="0"/>
                <w:numId w:val="32"/>
              </w:numPr>
              <w:shd w:val="clear" w:color="auto" w:fill="FFFFFF"/>
              <w:textAlignment w:val="baseline"/>
              <w:rPr>
                <w:rFonts w:ascii="Twinkl" w:hAnsi="Twinkl" w:eastAsia="Times New Roman" w:cstheme="minorHAnsi"/>
                <w:color w:val="000000" w:themeColor="text1"/>
                <w:sz w:val="20"/>
                <w:szCs w:val="20"/>
                <w:lang w:val="de-DE" w:eastAsia="en-GB"/>
              </w:rPr>
            </w:pPr>
            <w:r>
              <w:rPr>
                <w:rFonts w:ascii="Twinkl" w:hAnsi="Twinkl" w:eastAsia="Times New Roman" w:cstheme="minorHAnsi"/>
                <w:color w:val="000000" w:themeColor="text1"/>
                <w:sz w:val="20"/>
                <w:szCs w:val="20"/>
                <w:lang w:val="de-DE" w:eastAsia="en-GB"/>
              </w:rPr>
              <w:t>Using reflexive verbs</w:t>
            </w:r>
          </w:p>
          <w:p w:rsidRPr="00C7168D" w:rsidR="004C029A" w:rsidP="00322EF2" w:rsidRDefault="00CA02D1" w14:paraId="699617A5"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C7168D">
              <w:rPr>
                <w:rFonts w:ascii="Twinkl" w:hAnsi="Twinkl" w:eastAsia="Times New Roman" w:cstheme="minorHAnsi"/>
                <w:color w:val="FF0000"/>
                <w:sz w:val="20"/>
                <w:szCs w:val="20"/>
                <w:lang w:val="de-DE" w:eastAsia="en-GB"/>
              </w:rPr>
              <w:t xml:space="preserve">Adjectival agreement </w:t>
            </w:r>
          </w:p>
          <w:p w:rsidRPr="00C7168D" w:rsidR="00CA02D1" w:rsidP="00322EF2" w:rsidRDefault="00CA02D1" w14:paraId="232EB26C"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C7168D">
              <w:rPr>
                <w:rFonts w:ascii="Twinkl" w:hAnsi="Twinkl" w:eastAsia="Times New Roman" w:cstheme="minorHAnsi"/>
                <w:color w:val="FF0000"/>
                <w:sz w:val="20"/>
                <w:szCs w:val="20"/>
                <w:lang w:val="de-DE" w:eastAsia="en-GB"/>
              </w:rPr>
              <w:t xml:space="preserve">Indefinite articles </w:t>
            </w:r>
          </w:p>
          <w:p w:rsidRPr="00C7168D" w:rsidR="00CA02D1" w:rsidP="00C7168D" w:rsidRDefault="00CA02D1" w14:paraId="679DFC9B" w14:textId="51FFFB60">
            <w:pPr>
              <w:shd w:val="clear" w:color="auto" w:fill="FFFFFF"/>
              <w:ind w:left="1080"/>
              <w:textAlignment w:val="baseline"/>
              <w:rPr>
                <w:rFonts w:ascii="Twinkl" w:hAnsi="Twinkl" w:eastAsia="Times New Roman" w:cstheme="minorHAnsi"/>
                <w:color w:val="000000" w:themeColor="text1"/>
                <w:sz w:val="20"/>
                <w:szCs w:val="20"/>
                <w:lang w:val="de-DE" w:eastAsia="en-GB"/>
              </w:rPr>
            </w:pPr>
          </w:p>
        </w:tc>
      </w:tr>
      <w:tr w:rsidRPr="00D83AA3" w:rsidR="00D85601" w:rsidTr="70BCB7BC" w14:paraId="34B14AE7" w14:textId="77777777">
        <w:trPr>
          <w:trHeight w:val="334"/>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gridSpan w:val="2"/>
            <w:shd w:val="clear" w:color="auto" w:fill="FFFFFF" w:themeFill="background1"/>
            <w:tcMar/>
          </w:tcPr>
          <w:p w:rsidR="00C02CA5" w:rsidP="00934414" w:rsidRDefault="00CA568D" w14:paraId="7B45F7A7" w14:textId="77777777">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All grammar to be built on </w:t>
            </w:r>
            <w:r w:rsidR="00C7168D">
              <w:rPr>
                <w:rFonts w:ascii="Twinkl" w:hAnsi="Twinkl" w:eastAsia="Times New Roman" w:cstheme="minorHAnsi"/>
                <w:sz w:val="20"/>
                <w:szCs w:val="20"/>
                <w:lang w:val="en-GB" w:eastAsia="en-GB"/>
              </w:rPr>
              <w:t xml:space="preserve">throughout </w:t>
            </w:r>
            <w:r w:rsidR="00CC480A">
              <w:rPr>
                <w:rFonts w:ascii="Twinkl" w:hAnsi="Twinkl" w:eastAsia="Times New Roman" w:cstheme="minorHAnsi"/>
                <w:sz w:val="20"/>
                <w:szCs w:val="20"/>
                <w:lang w:val="en-GB" w:eastAsia="en-GB"/>
              </w:rPr>
              <w:t xml:space="preserve">the rest of </w:t>
            </w:r>
            <w:r w:rsidR="00C7168D">
              <w:rPr>
                <w:rFonts w:ascii="Twinkl" w:hAnsi="Twinkl" w:eastAsia="Times New Roman" w:cstheme="minorHAnsi"/>
                <w:sz w:val="20"/>
                <w:szCs w:val="20"/>
                <w:lang w:val="en-GB" w:eastAsia="en-GB"/>
              </w:rPr>
              <w:t xml:space="preserve">KS3 </w:t>
            </w:r>
          </w:p>
          <w:p w:rsidRPr="00934414" w:rsidR="00CC3414" w:rsidP="00934414" w:rsidRDefault="00CC3414" w14:paraId="1E802251" w14:textId="18143960">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Daily routine in year 9 </w:t>
            </w:r>
          </w:p>
        </w:tc>
      </w:tr>
      <w:tr w:rsidRPr="00D83AA3" w:rsidR="00BA02B9" w:rsidTr="70BCB7BC"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70BCB7BC"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lastRenderedPageBreak/>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6748" w:rsidP="00C40517" w:rsidRDefault="004C6748" w14:paraId="7168ECBE" w14:textId="77777777">
      <w:r>
        <w:separator/>
      </w:r>
    </w:p>
  </w:endnote>
  <w:endnote w:type="continuationSeparator" w:id="0">
    <w:p w:rsidR="004C6748" w:rsidP="00C40517" w:rsidRDefault="004C6748" w14:paraId="3258B641" w14:textId="77777777">
      <w:r>
        <w:continuationSeparator/>
      </w:r>
    </w:p>
  </w:endnote>
  <w:endnote w:type="continuationNotice" w:id="1">
    <w:p w:rsidR="004C6748" w:rsidRDefault="004C6748" w14:paraId="1D20D08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6748" w:rsidP="00C40517" w:rsidRDefault="004C6748" w14:paraId="0648732D" w14:textId="77777777">
      <w:r>
        <w:separator/>
      </w:r>
    </w:p>
  </w:footnote>
  <w:footnote w:type="continuationSeparator" w:id="0">
    <w:p w:rsidR="004C6748" w:rsidP="00C40517" w:rsidRDefault="004C6748" w14:paraId="0E30384B" w14:textId="77777777">
      <w:r>
        <w:continuationSeparator/>
      </w:r>
    </w:p>
  </w:footnote>
  <w:footnote w:type="continuationNotice" w:id="1">
    <w:p w:rsidR="004C6748" w:rsidRDefault="004C6748" w14:paraId="03C608D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E64A41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28923482">
    <w:abstractNumId w:val="4"/>
  </w:num>
  <w:num w:numId="2" w16cid:durableId="1468358428">
    <w:abstractNumId w:val="2"/>
  </w:num>
  <w:num w:numId="3" w16cid:durableId="1353728136">
    <w:abstractNumId w:val="28"/>
  </w:num>
  <w:num w:numId="4" w16cid:durableId="1854219265">
    <w:abstractNumId w:val="33"/>
  </w:num>
  <w:num w:numId="5" w16cid:durableId="295337766">
    <w:abstractNumId w:val="11"/>
  </w:num>
  <w:num w:numId="6" w16cid:durableId="1997608445">
    <w:abstractNumId w:val="16"/>
  </w:num>
  <w:num w:numId="7" w16cid:durableId="1395469450">
    <w:abstractNumId w:val="27"/>
  </w:num>
  <w:num w:numId="8" w16cid:durableId="194851103">
    <w:abstractNumId w:val="14"/>
  </w:num>
  <w:num w:numId="9" w16cid:durableId="443311825">
    <w:abstractNumId w:val="22"/>
  </w:num>
  <w:num w:numId="10" w16cid:durableId="833884600">
    <w:abstractNumId w:val="0"/>
  </w:num>
  <w:num w:numId="11" w16cid:durableId="368381926">
    <w:abstractNumId w:val="32"/>
  </w:num>
  <w:num w:numId="12" w16cid:durableId="299893918">
    <w:abstractNumId w:val="12"/>
  </w:num>
  <w:num w:numId="13" w16cid:durableId="231084438">
    <w:abstractNumId w:val="29"/>
  </w:num>
  <w:num w:numId="14" w16cid:durableId="1049039100">
    <w:abstractNumId w:val="7"/>
  </w:num>
  <w:num w:numId="15" w16cid:durableId="521359774">
    <w:abstractNumId w:val="30"/>
  </w:num>
  <w:num w:numId="16" w16cid:durableId="359089332">
    <w:abstractNumId w:val="18"/>
  </w:num>
  <w:num w:numId="17" w16cid:durableId="1088500477">
    <w:abstractNumId w:val="10"/>
  </w:num>
  <w:num w:numId="18" w16cid:durableId="773787387">
    <w:abstractNumId w:val="20"/>
  </w:num>
  <w:num w:numId="19" w16cid:durableId="761754664">
    <w:abstractNumId w:val="31"/>
  </w:num>
  <w:num w:numId="20" w16cid:durableId="1798329308">
    <w:abstractNumId w:val="1"/>
  </w:num>
  <w:num w:numId="21" w16cid:durableId="1411851024">
    <w:abstractNumId w:val="9"/>
  </w:num>
  <w:num w:numId="22" w16cid:durableId="1983996292">
    <w:abstractNumId w:val="15"/>
  </w:num>
  <w:num w:numId="23" w16cid:durableId="1606570741">
    <w:abstractNumId w:val="23"/>
  </w:num>
  <w:num w:numId="24" w16cid:durableId="2049447308">
    <w:abstractNumId w:val="21"/>
  </w:num>
  <w:num w:numId="25" w16cid:durableId="1193106737">
    <w:abstractNumId w:val="3"/>
  </w:num>
  <w:num w:numId="26" w16cid:durableId="1804107178">
    <w:abstractNumId w:val="25"/>
  </w:num>
  <w:num w:numId="27" w16cid:durableId="1450665228">
    <w:abstractNumId w:val="17"/>
  </w:num>
  <w:num w:numId="28" w16cid:durableId="1705903641">
    <w:abstractNumId w:val="26"/>
  </w:num>
  <w:num w:numId="29" w16cid:durableId="1877691970">
    <w:abstractNumId w:val="6"/>
  </w:num>
  <w:num w:numId="30" w16cid:durableId="1601909651">
    <w:abstractNumId w:val="5"/>
  </w:num>
  <w:num w:numId="31" w16cid:durableId="2084637165">
    <w:abstractNumId w:val="24"/>
  </w:num>
  <w:num w:numId="32" w16cid:durableId="1954701607">
    <w:abstractNumId w:val="13"/>
  </w:num>
  <w:num w:numId="33" w16cid:durableId="984159007">
    <w:abstractNumId w:val="8"/>
  </w:num>
  <w:num w:numId="34" w16cid:durableId="68389496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55D1"/>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D0B30"/>
    <w:rsid w:val="000D7826"/>
    <w:rsid w:val="000E10CD"/>
    <w:rsid w:val="000E1610"/>
    <w:rsid w:val="000E2AD3"/>
    <w:rsid w:val="000E2CB4"/>
    <w:rsid w:val="000E594F"/>
    <w:rsid w:val="000E5E02"/>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D2"/>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1FC0"/>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93A85"/>
    <w:rsid w:val="002B0CF3"/>
    <w:rsid w:val="002B1863"/>
    <w:rsid w:val="002B4D99"/>
    <w:rsid w:val="002B51EF"/>
    <w:rsid w:val="002B6492"/>
    <w:rsid w:val="002C3AB4"/>
    <w:rsid w:val="002C4F6A"/>
    <w:rsid w:val="002D099A"/>
    <w:rsid w:val="002D29B6"/>
    <w:rsid w:val="002D3537"/>
    <w:rsid w:val="002D3CBB"/>
    <w:rsid w:val="002D418E"/>
    <w:rsid w:val="002D5DFE"/>
    <w:rsid w:val="002D65B4"/>
    <w:rsid w:val="002D70E2"/>
    <w:rsid w:val="002E387C"/>
    <w:rsid w:val="002E391F"/>
    <w:rsid w:val="002F366A"/>
    <w:rsid w:val="003010A9"/>
    <w:rsid w:val="00322EF2"/>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7EAA"/>
    <w:rsid w:val="003A43AE"/>
    <w:rsid w:val="003A6607"/>
    <w:rsid w:val="003B2F64"/>
    <w:rsid w:val="003B4C75"/>
    <w:rsid w:val="003B4EB6"/>
    <w:rsid w:val="003C1B98"/>
    <w:rsid w:val="003C2F23"/>
    <w:rsid w:val="003C3EC5"/>
    <w:rsid w:val="003C7CA1"/>
    <w:rsid w:val="003D6370"/>
    <w:rsid w:val="003E3FC6"/>
    <w:rsid w:val="003F0557"/>
    <w:rsid w:val="00403FDC"/>
    <w:rsid w:val="0041186C"/>
    <w:rsid w:val="0041506E"/>
    <w:rsid w:val="0041543F"/>
    <w:rsid w:val="00415E35"/>
    <w:rsid w:val="00421150"/>
    <w:rsid w:val="004231FF"/>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029A"/>
    <w:rsid w:val="004C2CBB"/>
    <w:rsid w:val="004C3263"/>
    <w:rsid w:val="004C6748"/>
    <w:rsid w:val="004C75E8"/>
    <w:rsid w:val="004C7A02"/>
    <w:rsid w:val="004D5718"/>
    <w:rsid w:val="004D5EC0"/>
    <w:rsid w:val="004D62EC"/>
    <w:rsid w:val="004D7D5F"/>
    <w:rsid w:val="004E3020"/>
    <w:rsid w:val="004F127C"/>
    <w:rsid w:val="004F221E"/>
    <w:rsid w:val="00506C59"/>
    <w:rsid w:val="00507BA3"/>
    <w:rsid w:val="00511106"/>
    <w:rsid w:val="00514299"/>
    <w:rsid w:val="005227C7"/>
    <w:rsid w:val="00523564"/>
    <w:rsid w:val="00523EF1"/>
    <w:rsid w:val="00524178"/>
    <w:rsid w:val="00527C58"/>
    <w:rsid w:val="00535341"/>
    <w:rsid w:val="005358FA"/>
    <w:rsid w:val="00542312"/>
    <w:rsid w:val="00553905"/>
    <w:rsid w:val="00554C8D"/>
    <w:rsid w:val="00557762"/>
    <w:rsid w:val="00560FA3"/>
    <w:rsid w:val="0056167A"/>
    <w:rsid w:val="0056273A"/>
    <w:rsid w:val="0056285A"/>
    <w:rsid w:val="0056756D"/>
    <w:rsid w:val="00571269"/>
    <w:rsid w:val="005716EB"/>
    <w:rsid w:val="00575AA4"/>
    <w:rsid w:val="0058379D"/>
    <w:rsid w:val="0059075A"/>
    <w:rsid w:val="00592B7D"/>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130"/>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C99"/>
    <w:rsid w:val="007B5E26"/>
    <w:rsid w:val="007B6BC5"/>
    <w:rsid w:val="007C1A6F"/>
    <w:rsid w:val="007C5049"/>
    <w:rsid w:val="007C72A1"/>
    <w:rsid w:val="007D1C6B"/>
    <w:rsid w:val="007D2906"/>
    <w:rsid w:val="007E1630"/>
    <w:rsid w:val="007F5666"/>
    <w:rsid w:val="007F7E04"/>
    <w:rsid w:val="00806018"/>
    <w:rsid w:val="0081017F"/>
    <w:rsid w:val="008201F2"/>
    <w:rsid w:val="0082136A"/>
    <w:rsid w:val="00825FFB"/>
    <w:rsid w:val="00841168"/>
    <w:rsid w:val="008413E1"/>
    <w:rsid w:val="0084549D"/>
    <w:rsid w:val="00846BB4"/>
    <w:rsid w:val="00847457"/>
    <w:rsid w:val="008569C3"/>
    <w:rsid w:val="00861EC2"/>
    <w:rsid w:val="00861F40"/>
    <w:rsid w:val="00861F87"/>
    <w:rsid w:val="00863797"/>
    <w:rsid w:val="00864E78"/>
    <w:rsid w:val="0087625F"/>
    <w:rsid w:val="00877BDF"/>
    <w:rsid w:val="00892293"/>
    <w:rsid w:val="008947B7"/>
    <w:rsid w:val="008A0298"/>
    <w:rsid w:val="008A3944"/>
    <w:rsid w:val="008A48F5"/>
    <w:rsid w:val="008A5A2D"/>
    <w:rsid w:val="008A66D5"/>
    <w:rsid w:val="008D0EF9"/>
    <w:rsid w:val="008D68B9"/>
    <w:rsid w:val="008E1576"/>
    <w:rsid w:val="008E3198"/>
    <w:rsid w:val="008E39E3"/>
    <w:rsid w:val="008E3FAD"/>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34414"/>
    <w:rsid w:val="009412D9"/>
    <w:rsid w:val="0094404F"/>
    <w:rsid w:val="00945F72"/>
    <w:rsid w:val="009463FD"/>
    <w:rsid w:val="009528DF"/>
    <w:rsid w:val="00965240"/>
    <w:rsid w:val="00970888"/>
    <w:rsid w:val="009720C6"/>
    <w:rsid w:val="00974C9A"/>
    <w:rsid w:val="009765B7"/>
    <w:rsid w:val="00977205"/>
    <w:rsid w:val="00977D5F"/>
    <w:rsid w:val="009803B3"/>
    <w:rsid w:val="00981B48"/>
    <w:rsid w:val="00983C81"/>
    <w:rsid w:val="00984A31"/>
    <w:rsid w:val="009930A6"/>
    <w:rsid w:val="00994B27"/>
    <w:rsid w:val="00995106"/>
    <w:rsid w:val="00996C99"/>
    <w:rsid w:val="009A01B8"/>
    <w:rsid w:val="009A2F79"/>
    <w:rsid w:val="009A3700"/>
    <w:rsid w:val="009A6ABD"/>
    <w:rsid w:val="009B7A0D"/>
    <w:rsid w:val="009B7EBC"/>
    <w:rsid w:val="009C1306"/>
    <w:rsid w:val="009D222F"/>
    <w:rsid w:val="009D2B37"/>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392"/>
    <w:rsid w:val="00A409CA"/>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496C"/>
    <w:rsid w:val="00AC66A6"/>
    <w:rsid w:val="00AD03F3"/>
    <w:rsid w:val="00AD73D7"/>
    <w:rsid w:val="00AE17A3"/>
    <w:rsid w:val="00AF16BB"/>
    <w:rsid w:val="00AF3320"/>
    <w:rsid w:val="00AF34A1"/>
    <w:rsid w:val="00B00EF7"/>
    <w:rsid w:val="00B0104B"/>
    <w:rsid w:val="00B03FEB"/>
    <w:rsid w:val="00B05086"/>
    <w:rsid w:val="00B06B0E"/>
    <w:rsid w:val="00B10589"/>
    <w:rsid w:val="00B142E2"/>
    <w:rsid w:val="00B20AA9"/>
    <w:rsid w:val="00B20E06"/>
    <w:rsid w:val="00B256BF"/>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A5334"/>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2CA5"/>
    <w:rsid w:val="00C036C6"/>
    <w:rsid w:val="00C06ED0"/>
    <w:rsid w:val="00C07EF6"/>
    <w:rsid w:val="00C12D11"/>
    <w:rsid w:val="00C15A77"/>
    <w:rsid w:val="00C17FBE"/>
    <w:rsid w:val="00C275F9"/>
    <w:rsid w:val="00C27E28"/>
    <w:rsid w:val="00C31356"/>
    <w:rsid w:val="00C40517"/>
    <w:rsid w:val="00C40B56"/>
    <w:rsid w:val="00C40F11"/>
    <w:rsid w:val="00C4251D"/>
    <w:rsid w:val="00C44E5D"/>
    <w:rsid w:val="00C52B40"/>
    <w:rsid w:val="00C5690C"/>
    <w:rsid w:val="00C6485D"/>
    <w:rsid w:val="00C7168D"/>
    <w:rsid w:val="00C768E1"/>
    <w:rsid w:val="00C83E32"/>
    <w:rsid w:val="00C910DC"/>
    <w:rsid w:val="00C923D5"/>
    <w:rsid w:val="00C94C13"/>
    <w:rsid w:val="00C9520A"/>
    <w:rsid w:val="00C95E87"/>
    <w:rsid w:val="00C9716E"/>
    <w:rsid w:val="00CA02D1"/>
    <w:rsid w:val="00CA3E93"/>
    <w:rsid w:val="00CA568D"/>
    <w:rsid w:val="00CA5B53"/>
    <w:rsid w:val="00CB19D9"/>
    <w:rsid w:val="00CB3DD7"/>
    <w:rsid w:val="00CB67B4"/>
    <w:rsid w:val="00CB78F5"/>
    <w:rsid w:val="00CB7AB8"/>
    <w:rsid w:val="00CC26D4"/>
    <w:rsid w:val="00CC33C9"/>
    <w:rsid w:val="00CC3414"/>
    <w:rsid w:val="00CC480A"/>
    <w:rsid w:val="00CC7B44"/>
    <w:rsid w:val="00CD21E8"/>
    <w:rsid w:val="00CD4C57"/>
    <w:rsid w:val="00CD6489"/>
    <w:rsid w:val="00CE1B30"/>
    <w:rsid w:val="00CE5897"/>
    <w:rsid w:val="00CE736B"/>
    <w:rsid w:val="00CF0D0E"/>
    <w:rsid w:val="00CF2E79"/>
    <w:rsid w:val="00CF3860"/>
    <w:rsid w:val="00CF3C21"/>
    <w:rsid w:val="00D02645"/>
    <w:rsid w:val="00D0452C"/>
    <w:rsid w:val="00D103B1"/>
    <w:rsid w:val="00D10A8C"/>
    <w:rsid w:val="00D11957"/>
    <w:rsid w:val="00D146E6"/>
    <w:rsid w:val="00D16A6E"/>
    <w:rsid w:val="00D27523"/>
    <w:rsid w:val="00D3004F"/>
    <w:rsid w:val="00D301E4"/>
    <w:rsid w:val="00D33B5B"/>
    <w:rsid w:val="00D34581"/>
    <w:rsid w:val="00D3543A"/>
    <w:rsid w:val="00D42A4E"/>
    <w:rsid w:val="00D4639E"/>
    <w:rsid w:val="00D46F08"/>
    <w:rsid w:val="00D5107D"/>
    <w:rsid w:val="00D61612"/>
    <w:rsid w:val="00D63445"/>
    <w:rsid w:val="00D701C1"/>
    <w:rsid w:val="00D716A8"/>
    <w:rsid w:val="00D74E4F"/>
    <w:rsid w:val="00D80B59"/>
    <w:rsid w:val="00D83AA3"/>
    <w:rsid w:val="00D85601"/>
    <w:rsid w:val="00D91FA6"/>
    <w:rsid w:val="00D91FFC"/>
    <w:rsid w:val="00D94AC7"/>
    <w:rsid w:val="00D9744D"/>
    <w:rsid w:val="00DA3BA9"/>
    <w:rsid w:val="00DB240D"/>
    <w:rsid w:val="00DB4426"/>
    <w:rsid w:val="00DB59AE"/>
    <w:rsid w:val="00DC03CC"/>
    <w:rsid w:val="00DC219A"/>
    <w:rsid w:val="00DC5B58"/>
    <w:rsid w:val="00DC7070"/>
    <w:rsid w:val="00DD1247"/>
    <w:rsid w:val="00DD3778"/>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5432"/>
    <w:rsid w:val="00E81B9F"/>
    <w:rsid w:val="00E92ABE"/>
    <w:rsid w:val="00E93254"/>
    <w:rsid w:val="00E939BF"/>
    <w:rsid w:val="00E940EC"/>
    <w:rsid w:val="00E97FBC"/>
    <w:rsid w:val="00EA07BB"/>
    <w:rsid w:val="00EA1C80"/>
    <w:rsid w:val="00EA276D"/>
    <w:rsid w:val="00EA616E"/>
    <w:rsid w:val="00EB06F8"/>
    <w:rsid w:val="00EB76AA"/>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3155"/>
    <w:rsid w:val="00F43B71"/>
    <w:rsid w:val="00F43D68"/>
    <w:rsid w:val="00F52745"/>
    <w:rsid w:val="00F55B3C"/>
    <w:rsid w:val="00F70AE7"/>
    <w:rsid w:val="00F71DD6"/>
    <w:rsid w:val="00F72BA4"/>
    <w:rsid w:val="00F73817"/>
    <w:rsid w:val="00F7440C"/>
    <w:rsid w:val="00F818BA"/>
    <w:rsid w:val="00F82483"/>
    <w:rsid w:val="00F83839"/>
    <w:rsid w:val="00F86863"/>
    <w:rsid w:val="00F91340"/>
    <w:rsid w:val="00F956D8"/>
    <w:rsid w:val="00F97809"/>
    <w:rsid w:val="00FA2CB7"/>
    <w:rsid w:val="00FB1D9D"/>
    <w:rsid w:val="00FB42A4"/>
    <w:rsid w:val="00FB4AC1"/>
    <w:rsid w:val="00FB6E32"/>
    <w:rsid w:val="00FB7E18"/>
    <w:rsid w:val="00FC268C"/>
    <w:rsid w:val="00FC4487"/>
    <w:rsid w:val="00FE0F26"/>
    <w:rsid w:val="00FE111E"/>
    <w:rsid w:val="00FF5C39"/>
    <w:rsid w:val="58FF22FD"/>
    <w:rsid w:val="70BCB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F282A-5232-4097-B639-311BA941C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87079-0B47-4080-A5DA-DCC2A10F2BD7}">
  <ds:schemaRefs>
    <ds:schemaRef ds:uri="http://www.w3.org/XML/1998/namespace"/>
    <ds:schemaRef ds:uri="http://schemas.microsoft.com/office/infopath/2007/PartnerControls"/>
    <ds:schemaRef ds:uri="http://purl.org/dc/elements/1.1/"/>
    <ds:schemaRef ds:uri="http://schemas.microsoft.com/office/2006/documentManagement/types"/>
    <ds:schemaRef ds:uri="24851bb4-962e-44b8-9b82-30e065103cd7"/>
    <ds:schemaRef ds:uri="http://schemas.microsoft.com/office/2006/metadata/properties"/>
    <ds:schemaRef ds:uri="http://schemas.openxmlformats.org/package/2006/metadata/core-properties"/>
    <ds:schemaRef ds:uri="http://purl.org/dc/dcmitype/"/>
    <ds:schemaRef ds:uri="http://purl.org/dc/term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28</revision>
  <dcterms:created xsi:type="dcterms:W3CDTF">2023-06-22T20:49:00.0000000Z</dcterms:created>
  <dcterms:modified xsi:type="dcterms:W3CDTF">2025-06-27T13:26:26.1181540Z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