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1807" w14:textId="7C0813AD" w:rsidR="006761A2" w:rsidRPr="00212825" w:rsidRDefault="0001511C" w:rsidP="00B64E2F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212825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7F7C9EE" wp14:editId="0C895E0B">
            <wp:simplePos x="0" y="0"/>
            <wp:positionH relativeFrom="column">
              <wp:posOffset>6158258</wp:posOffset>
            </wp:positionH>
            <wp:positionV relativeFrom="paragraph">
              <wp:posOffset>28</wp:posOffset>
            </wp:positionV>
            <wp:extent cx="794771" cy="1095565"/>
            <wp:effectExtent l="0" t="0" r="5715" b="0"/>
            <wp:wrapSquare wrapText="bothSides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71" cy="109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212825">
        <w:rPr>
          <w:b/>
          <w:bCs/>
          <w:sz w:val="28"/>
          <w:szCs w:val="28"/>
        </w:rPr>
        <w:t>Revision Guidance: Preparation for Summative Assessment</w:t>
      </w:r>
      <w:r w:rsidR="0064737F" w:rsidRPr="00212825">
        <w:rPr>
          <w:b/>
          <w:bCs/>
          <w:sz w:val="28"/>
          <w:szCs w:val="28"/>
        </w:rPr>
        <w:t xml:space="preserve"> </w:t>
      </w:r>
      <w:r w:rsidR="00741309">
        <w:rPr>
          <w:b/>
          <w:bCs/>
          <w:sz w:val="28"/>
          <w:szCs w:val="28"/>
        </w:rPr>
        <w:t>2</w:t>
      </w:r>
      <w:r w:rsidR="00212825" w:rsidRPr="00212825">
        <w:rPr>
          <w:b/>
          <w:bCs/>
          <w:sz w:val="28"/>
          <w:szCs w:val="28"/>
        </w:rPr>
        <w:t xml:space="preserve"> </w:t>
      </w:r>
      <w:r w:rsidR="001E0FD1">
        <w:rPr>
          <w:b/>
          <w:bCs/>
          <w:sz w:val="28"/>
          <w:szCs w:val="28"/>
        </w:rPr>
        <w:t>Autumn</w:t>
      </w:r>
      <w:r w:rsidR="00212825" w:rsidRPr="00212825">
        <w:rPr>
          <w:b/>
          <w:bCs/>
          <w:sz w:val="28"/>
          <w:szCs w:val="28"/>
        </w:rPr>
        <w:t xml:space="preserve"> 202</w:t>
      </w:r>
      <w:r w:rsidR="00741309">
        <w:rPr>
          <w:b/>
          <w:bCs/>
          <w:sz w:val="28"/>
          <w:szCs w:val="28"/>
        </w:rPr>
        <w:t>4</w:t>
      </w:r>
    </w:p>
    <w:tbl>
      <w:tblPr>
        <w:tblStyle w:val="TableGrid"/>
        <w:tblpPr w:leftFromText="180" w:rightFromText="180" w:vertAnchor="text" w:horzAnchor="margin" w:tblpY="-25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371"/>
      </w:tblGrid>
      <w:tr w:rsidR="006761A2" w:rsidRPr="00150134" w14:paraId="37289912" w14:textId="77777777" w:rsidTr="3D716D8A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2DF23B8F" w:rsidR="006761A2" w:rsidRPr="00150134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 w:rsidRPr="00150134">
              <w:rPr>
                <w:rFonts w:cstheme="minorHAnsi"/>
                <w:b/>
                <w:sz w:val="24"/>
                <w:szCs w:val="24"/>
              </w:rPr>
              <w:t>Subject</w:t>
            </w:r>
            <w:r w:rsidR="0001511C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364" w:type="dxa"/>
            <w:gridSpan w:val="2"/>
          </w:tcPr>
          <w:p w14:paraId="34763DAB" w14:textId="5C10AF72" w:rsidR="0001511C" w:rsidRPr="00150134" w:rsidRDefault="00360787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</w:t>
            </w:r>
            <w:r w:rsidR="007B19B9">
              <w:rPr>
                <w:rFonts w:cstheme="minorHAnsi"/>
                <w:b/>
                <w:sz w:val="24"/>
                <w:szCs w:val="24"/>
              </w:rPr>
              <w:t>9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707AB"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</w:tr>
      <w:tr w:rsidR="006761A2" w:rsidRPr="00150134" w14:paraId="15C1FC33" w14:textId="77777777" w:rsidTr="3D716D8A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0149019D" w:rsidR="006761A2" w:rsidRPr="00150134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Assessment </w:t>
            </w:r>
            <w:r w:rsidR="0037363C">
              <w:rPr>
                <w:rFonts w:cstheme="minorHAnsi"/>
                <w:b/>
                <w:sz w:val="24"/>
                <w:szCs w:val="24"/>
              </w:rPr>
              <w:t>information:</w:t>
            </w:r>
          </w:p>
        </w:tc>
        <w:tc>
          <w:tcPr>
            <w:tcW w:w="8364" w:type="dxa"/>
            <w:gridSpan w:val="2"/>
          </w:tcPr>
          <w:p w14:paraId="3C3321D1" w14:textId="6F9CE755" w:rsidR="006761A2" w:rsidRDefault="006761A2" w:rsidP="3D716D8A">
            <w:pPr>
              <w:rPr>
                <w:b/>
                <w:bCs/>
                <w:sz w:val="24"/>
                <w:szCs w:val="24"/>
              </w:rPr>
            </w:pPr>
            <w:r w:rsidRPr="3D716D8A">
              <w:rPr>
                <w:b/>
                <w:bCs/>
                <w:sz w:val="24"/>
                <w:szCs w:val="24"/>
              </w:rPr>
              <w:t>Week Commencing:</w:t>
            </w:r>
            <w:r w:rsidR="001A5069" w:rsidRPr="3D716D8A">
              <w:rPr>
                <w:b/>
                <w:bCs/>
                <w:sz w:val="24"/>
                <w:szCs w:val="24"/>
              </w:rPr>
              <w:t xml:space="preserve"> </w:t>
            </w:r>
            <w:r w:rsidR="76549627" w:rsidRPr="3D716D8A">
              <w:rPr>
                <w:b/>
                <w:bCs/>
                <w:sz w:val="24"/>
                <w:szCs w:val="24"/>
              </w:rPr>
              <w:t>20/05/24</w:t>
            </w:r>
          </w:p>
          <w:p w14:paraId="793CF1BF" w14:textId="0CC22946" w:rsidR="003C5306" w:rsidRPr="007707AB" w:rsidRDefault="003C5306" w:rsidP="0001511C">
            <w:pPr>
              <w:rPr>
                <w:rFonts w:cstheme="minorHAnsi"/>
                <w:bCs/>
                <w:sz w:val="24"/>
                <w:szCs w:val="24"/>
              </w:rPr>
            </w:pPr>
            <w:r w:rsidRPr="007707AB">
              <w:rPr>
                <w:rFonts w:cstheme="minorHAnsi"/>
                <w:bCs/>
                <w:sz w:val="24"/>
                <w:szCs w:val="24"/>
              </w:rPr>
              <w:t>You will complete a</w:t>
            </w:r>
            <w:r w:rsidR="00337348" w:rsidRPr="007707AB">
              <w:rPr>
                <w:rFonts w:cstheme="minorHAnsi"/>
                <w:bCs/>
                <w:sz w:val="24"/>
                <w:szCs w:val="24"/>
              </w:rPr>
              <w:t xml:space="preserve">n exam paper with multiple choice questions and </w:t>
            </w:r>
            <w:r w:rsidR="00337348" w:rsidRPr="007707AB">
              <w:rPr>
                <w:rFonts w:cstheme="minorHAnsi"/>
                <w:bCs/>
                <w:sz w:val="24"/>
                <w:szCs w:val="24"/>
              </w:rPr>
              <w:br/>
              <w:t xml:space="preserve">some longer </w:t>
            </w:r>
            <w:r w:rsidR="009301B2">
              <w:rPr>
                <w:rFonts w:cstheme="minorHAnsi"/>
                <w:bCs/>
                <w:sz w:val="24"/>
                <w:szCs w:val="24"/>
              </w:rPr>
              <w:t xml:space="preserve">written </w:t>
            </w:r>
            <w:r w:rsidR="00337348" w:rsidRPr="007707AB">
              <w:rPr>
                <w:rFonts w:cstheme="minorHAnsi"/>
                <w:bCs/>
                <w:sz w:val="24"/>
                <w:szCs w:val="24"/>
              </w:rPr>
              <w:t>questions</w:t>
            </w:r>
            <w:r w:rsidR="00AC063C" w:rsidRPr="007707AB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2553AA88" w14:textId="5CD8041F" w:rsidR="0001511C" w:rsidRPr="00150134" w:rsidRDefault="0037363C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The</w:t>
            </w:r>
            <w:r w:rsidR="00F50592">
              <w:rPr>
                <w:rFonts w:cstheme="minorHAnsi"/>
                <w:b/>
                <w:sz w:val="24"/>
                <w:szCs w:val="24"/>
              </w:rPr>
              <w:t>re will be content from year 7</w:t>
            </w:r>
            <w:r w:rsidR="007B19B9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F50592">
              <w:rPr>
                <w:rFonts w:cstheme="minorHAnsi"/>
                <w:b/>
                <w:sz w:val="24"/>
                <w:szCs w:val="24"/>
              </w:rPr>
              <w:t xml:space="preserve">year 8 </w:t>
            </w:r>
            <w:r w:rsidR="007B19B9">
              <w:rPr>
                <w:rFonts w:cstheme="minorHAnsi"/>
                <w:b/>
                <w:sz w:val="24"/>
                <w:szCs w:val="24"/>
              </w:rPr>
              <w:t>and year 9.</w:t>
            </w:r>
          </w:p>
        </w:tc>
      </w:tr>
      <w:tr w:rsidR="00573ADC" w:rsidRPr="00150134" w14:paraId="09A09D14" w14:textId="77777777" w:rsidTr="3D716D8A">
        <w:trPr>
          <w:trHeight w:val="1486"/>
        </w:trPr>
        <w:tc>
          <w:tcPr>
            <w:tcW w:w="10627" w:type="dxa"/>
            <w:gridSpan w:val="3"/>
            <w:shd w:val="clear" w:color="auto" w:fill="F2F2F2" w:themeFill="background1" w:themeFillShade="F2"/>
            <w:vAlign w:val="center"/>
          </w:tcPr>
          <w:p w14:paraId="3A87DFC7" w14:textId="2ED595FC" w:rsidR="00573ADC" w:rsidRDefault="003A1E86" w:rsidP="00B46D1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52333D7" wp14:editId="4A6AD71A">
                  <wp:simplePos x="0" y="0"/>
                  <wp:positionH relativeFrom="column">
                    <wp:posOffset>4420870</wp:posOffset>
                  </wp:positionH>
                  <wp:positionV relativeFrom="paragraph">
                    <wp:posOffset>-33655</wp:posOffset>
                  </wp:positionV>
                  <wp:extent cx="775335" cy="938530"/>
                  <wp:effectExtent l="0" t="0" r="5715" b="0"/>
                  <wp:wrapNone/>
                  <wp:docPr id="332681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81497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E2A5249" wp14:editId="1A205724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-29845</wp:posOffset>
                  </wp:positionV>
                  <wp:extent cx="746125" cy="918845"/>
                  <wp:effectExtent l="0" t="0" r="0" b="0"/>
                  <wp:wrapNone/>
                  <wp:docPr id="4668792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879242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7D7E">
              <w:rPr>
                <w:rFonts w:cstheme="minorHAnsi"/>
                <w:b/>
                <w:sz w:val="24"/>
                <w:szCs w:val="24"/>
              </w:rPr>
              <w:t>Textbook</w:t>
            </w:r>
            <w:r w:rsidR="00305F12">
              <w:rPr>
                <w:rFonts w:cstheme="minorHAnsi"/>
                <w:b/>
                <w:sz w:val="24"/>
                <w:szCs w:val="24"/>
              </w:rPr>
              <w:t xml:space="preserve"> recommended found on Kerboodle </w:t>
            </w:r>
            <w:r w:rsidR="00B46D14">
              <w:rPr>
                <w:rFonts w:cstheme="minorHAnsi"/>
                <w:b/>
                <w:sz w:val="24"/>
                <w:szCs w:val="24"/>
              </w:rPr>
              <w:t>(instructions below)</w:t>
            </w:r>
          </w:p>
        </w:tc>
      </w:tr>
      <w:tr w:rsidR="006761A2" w:rsidRPr="00150134" w14:paraId="1648E603" w14:textId="77777777" w:rsidTr="3D716D8A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C8E4606" w14:textId="47CD54BA" w:rsidR="006761A2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revise the following topic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9211C56" w14:textId="0CC3DD8C" w:rsidR="006761A2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>opic</w:t>
            </w:r>
            <w:r>
              <w:rPr>
                <w:rFonts w:cstheme="minorHAnsi"/>
                <w:b/>
                <w:sz w:val="24"/>
                <w:szCs w:val="24"/>
              </w:rPr>
              <w:t xml:space="preserve"> Revision</w:t>
            </w:r>
            <w:r w:rsidR="00043A7D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>inks</w:t>
            </w:r>
          </w:p>
        </w:tc>
      </w:tr>
      <w:tr w:rsidR="00BA42A8" w:rsidRPr="00150134" w14:paraId="4CC858B2" w14:textId="77777777" w:rsidTr="3D716D8A">
        <w:trPr>
          <w:trHeight w:val="397"/>
        </w:trPr>
        <w:tc>
          <w:tcPr>
            <w:tcW w:w="3256" w:type="dxa"/>
            <w:gridSpan w:val="2"/>
            <w:vAlign w:val="center"/>
          </w:tcPr>
          <w:p w14:paraId="05ACC19B" w14:textId="5E19BB08" w:rsidR="00BA42A8" w:rsidRPr="00BA42A8" w:rsidRDefault="007B19B9" w:rsidP="00BA42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Digestion</w:t>
            </w:r>
          </w:p>
        </w:tc>
        <w:tc>
          <w:tcPr>
            <w:tcW w:w="7371" w:type="dxa"/>
            <w:vAlign w:val="center"/>
          </w:tcPr>
          <w:p w14:paraId="37E61ED1" w14:textId="77777777" w:rsidR="00E86CA6" w:rsidRDefault="006934AA" w:rsidP="007B19B9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AQA Activate book 2 page 132 - 142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4F8C19D8" w14:textId="500377B8" w:rsidR="00A51251" w:rsidRPr="00150134" w:rsidRDefault="00A51251" w:rsidP="007B19B9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</w:rPr>
                <w:t>Nutrition, digestion and excretion - KS3 Biology - BBC Bitesize</w:t>
              </w:r>
            </w:hyperlink>
          </w:p>
        </w:tc>
      </w:tr>
      <w:tr w:rsidR="00BA42A8" w:rsidRPr="00150134" w14:paraId="03610C94" w14:textId="77777777" w:rsidTr="3D716D8A">
        <w:trPr>
          <w:trHeight w:val="397"/>
        </w:trPr>
        <w:tc>
          <w:tcPr>
            <w:tcW w:w="3256" w:type="dxa"/>
            <w:gridSpan w:val="2"/>
            <w:vAlign w:val="center"/>
          </w:tcPr>
          <w:p w14:paraId="05B41383" w14:textId="1E653562" w:rsidR="00BA42A8" w:rsidRPr="00BA42A8" w:rsidRDefault="00712707" w:rsidP="00BA42A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Elements</w:t>
            </w:r>
          </w:p>
        </w:tc>
        <w:tc>
          <w:tcPr>
            <w:tcW w:w="7371" w:type="dxa"/>
            <w:vAlign w:val="center"/>
          </w:tcPr>
          <w:p w14:paraId="0F26CCF0" w14:textId="6408077C" w:rsidR="00E31EAB" w:rsidRDefault="00E31EAB" w:rsidP="00E31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AQA Activate book 2 page </w:t>
            </w:r>
            <w:r w:rsidR="00243B41">
              <w:rPr>
                <w:rFonts w:cstheme="minorHAnsi"/>
                <w:sz w:val="24"/>
                <w:szCs w:val="24"/>
              </w:rPr>
              <w:t>68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243B41">
              <w:rPr>
                <w:rFonts w:cstheme="minorHAnsi"/>
                <w:sz w:val="24"/>
                <w:szCs w:val="24"/>
              </w:rPr>
              <w:t>77</w:t>
            </w:r>
          </w:p>
          <w:p w14:paraId="220CC51A" w14:textId="206D98FA" w:rsidR="00BE146F" w:rsidRPr="00EB6977" w:rsidRDefault="00BE146F" w:rsidP="00E31EAB">
            <w:hyperlink r:id="rId11" w:anchor="zbdxxbk" w:history="1">
              <w:r>
                <w:rPr>
                  <w:rStyle w:val="Hyperlink"/>
                </w:rPr>
                <w:t>Elements, compounds and mixtures - BBC Bitesize</w:t>
              </w:r>
            </w:hyperlink>
          </w:p>
          <w:p w14:paraId="59D960BD" w14:textId="53107FBF" w:rsidR="00BA42A8" w:rsidRPr="00150134" w:rsidRDefault="00BA42A8" w:rsidP="00BA42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42A8" w:rsidRPr="00150134" w14:paraId="4537DA91" w14:textId="77777777" w:rsidTr="3D716D8A">
        <w:trPr>
          <w:trHeight w:val="397"/>
        </w:trPr>
        <w:tc>
          <w:tcPr>
            <w:tcW w:w="3256" w:type="dxa"/>
            <w:gridSpan w:val="2"/>
            <w:vAlign w:val="center"/>
          </w:tcPr>
          <w:p w14:paraId="3D2C3C0B" w14:textId="017D1564" w:rsidR="00BA42A8" w:rsidRPr="00BA42A8" w:rsidRDefault="00712707" w:rsidP="00BA42A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Periodic table</w:t>
            </w:r>
          </w:p>
        </w:tc>
        <w:tc>
          <w:tcPr>
            <w:tcW w:w="7371" w:type="dxa"/>
            <w:vAlign w:val="center"/>
          </w:tcPr>
          <w:p w14:paraId="5EDDF6C0" w14:textId="5A40802E" w:rsidR="00E31EAB" w:rsidRDefault="00E31EAB" w:rsidP="00E31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AQA Activate book 2 page </w:t>
            </w:r>
            <w:r w:rsidR="00243B41">
              <w:rPr>
                <w:rFonts w:cstheme="minorHAnsi"/>
                <w:sz w:val="24"/>
                <w:szCs w:val="24"/>
              </w:rPr>
              <w:t>78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243B41">
              <w:rPr>
                <w:rFonts w:cstheme="minorHAnsi"/>
                <w:sz w:val="24"/>
                <w:szCs w:val="24"/>
              </w:rPr>
              <w:t>87</w:t>
            </w:r>
          </w:p>
          <w:p w14:paraId="37FF7058" w14:textId="5A295539" w:rsidR="00077D36" w:rsidRDefault="00077D36" w:rsidP="00E31EAB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Periodic table - KS3 Chemistry - BBC Bitesize</w:t>
              </w:r>
            </w:hyperlink>
          </w:p>
          <w:p w14:paraId="09A2CA4E" w14:textId="7BA668EB" w:rsidR="00BA42A8" w:rsidRPr="00150134" w:rsidRDefault="00BA42A8" w:rsidP="00BA42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E037E6" w14:paraId="4C5CEC00" w14:textId="77777777" w:rsidTr="00E35A91">
        <w:tc>
          <w:tcPr>
            <w:tcW w:w="3256" w:type="dxa"/>
            <w:vAlign w:val="center"/>
          </w:tcPr>
          <w:p w14:paraId="1E2D082F" w14:textId="035BCC78" w:rsidR="00E037E6" w:rsidRDefault="00E037E6" w:rsidP="00E037E6">
            <w:r w:rsidRPr="00BA42A8">
              <w:rPr>
                <w:rFonts w:ascii="Calibri" w:hAnsi="Calibri" w:cs="Calibri"/>
              </w:rPr>
              <w:t>Energy</w:t>
            </w:r>
          </w:p>
        </w:tc>
        <w:tc>
          <w:tcPr>
            <w:tcW w:w="7371" w:type="dxa"/>
            <w:vAlign w:val="center"/>
          </w:tcPr>
          <w:p w14:paraId="76DE81A4" w14:textId="77777777" w:rsidR="00331530" w:rsidRDefault="00E037E6" w:rsidP="00E037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 Activate book 1 page</w:t>
            </w:r>
            <w:r w:rsidR="003F5E33">
              <w:rPr>
                <w:rFonts w:cstheme="minorHAnsi"/>
                <w:sz w:val="24"/>
                <w:szCs w:val="24"/>
              </w:rPr>
              <w:t xml:space="preserve"> 4</w:t>
            </w:r>
          </w:p>
          <w:p w14:paraId="73BFDB7A" w14:textId="13EC9A0C" w:rsidR="00E037E6" w:rsidRDefault="003F5E33" w:rsidP="00E037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0-52</w:t>
            </w:r>
          </w:p>
          <w:p w14:paraId="2253C6E4" w14:textId="77777777" w:rsidR="00E037E6" w:rsidRDefault="00E037E6" w:rsidP="00E037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BBC bitesize </w:t>
            </w:r>
          </w:p>
          <w:p w14:paraId="78091ADF" w14:textId="7F7A22C9" w:rsidR="00E037E6" w:rsidRDefault="00FE3F6A" w:rsidP="00E037E6">
            <w:hyperlink r:id="rId13" w:history="1">
              <w:r w:rsidRPr="00D57BA3">
                <w:rPr>
                  <w:rStyle w:val="Hyperlink"/>
                </w:rPr>
                <w:t>https://www.bbc.co.uk/bitesize/topics/zc3g87h/articles/zg2sn9q</w:t>
              </w:r>
            </w:hyperlink>
          </w:p>
          <w:p w14:paraId="409FC532" w14:textId="6FDC203E" w:rsidR="00FE3F6A" w:rsidRDefault="00FE3F6A" w:rsidP="00E037E6"/>
        </w:tc>
      </w:tr>
      <w:tr w:rsidR="00E037E6" w14:paraId="32F99F86" w14:textId="77777777" w:rsidTr="00E35A91">
        <w:tc>
          <w:tcPr>
            <w:tcW w:w="3256" w:type="dxa"/>
            <w:vAlign w:val="center"/>
          </w:tcPr>
          <w:p w14:paraId="1BAF9647" w14:textId="79B3BF3A" w:rsidR="00E037E6" w:rsidRDefault="00E037E6" w:rsidP="00E037E6">
            <w:r w:rsidRPr="00BA42A8">
              <w:rPr>
                <w:rFonts w:ascii="Calibri" w:hAnsi="Calibri" w:cs="Calibri"/>
                <w:color w:val="000000"/>
              </w:rPr>
              <w:t>Forces</w:t>
            </w:r>
          </w:p>
        </w:tc>
        <w:tc>
          <w:tcPr>
            <w:tcW w:w="7371" w:type="dxa"/>
            <w:vAlign w:val="center"/>
          </w:tcPr>
          <w:p w14:paraId="3265814D" w14:textId="3F54D603" w:rsidR="007451B7" w:rsidRDefault="007451B7" w:rsidP="007451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AQA Activate book 1 page </w:t>
            </w:r>
            <w:r w:rsidR="00AB53BE">
              <w:rPr>
                <w:rFonts w:cstheme="minorHAnsi"/>
                <w:sz w:val="24"/>
                <w:szCs w:val="24"/>
              </w:rPr>
              <w:t>14-22</w:t>
            </w:r>
          </w:p>
          <w:p w14:paraId="7B1E3CFD" w14:textId="77777777" w:rsidR="007451B7" w:rsidRDefault="007451B7" w:rsidP="007451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BBC bitesize </w:t>
            </w:r>
          </w:p>
          <w:p w14:paraId="3EAC5BFE" w14:textId="7C67BCEA" w:rsidR="006B75DE" w:rsidRDefault="006B75DE" w:rsidP="007451B7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Pr="00D57BA3">
                <w:rPr>
                  <w:rStyle w:val="Hyperlink"/>
                  <w:rFonts w:cstheme="minorHAnsi"/>
                  <w:sz w:val="24"/>
                  <w:szCs w:val="24"/>
                </w:rPr>
                <w:t>https://www.bbc.co.uk/bitesize/topics/z4brd2p/articles/zs3896f</w:t>
              </w:r>
            </w:hyperlink>
          </w:p>
          <w:p w14:paraId="3A24DB30" w14:textId="77777777" w:rsidR="00E037E6" w:rsidRDefault="00E037E6" w:rsidP="00E037E6"/>
        </w:tc>
      </w:tr>
      <w:tr w:rsidR="00E037E6" w14:paraId="38F7A52E" w14:textId="77777777" w:rsidTr="00E35A91">
        <w:tc>
          <w:tcPr>
            <w:tcW w:w="3256" w:type="dxa"/>
            <w:vAlign w:val="center"/>
          </w:tcPr>
          <w:p w14:paraId="2D699E6A" w14:textId="7FBBFE18" w:rsidR="00E037E6" w:rsidRDefault="00E037E6" w:rsidP="00E037E6">
            <w:r w:rsidRPr="00BA42A8">
              <w:rPr>
                <w:rFonts w:ascii="Calibri" w:hAnsi="Calibri" w:cs="Calibri"/>
                <w:color w:val="000000"/>
              </w:rPr>
              <w:t>Graphs and line of best fit</w:t>
            </w:r>
          </w:p>
        </w:tc>
        <w:tc>
          <w:tcPr>
            <w:tcW w:w="7371" w:type="dxa"/>
            <w:vAlign w:val="center"/>
          </w:tcPr>
          <w:p w14:paraId="6E566A94" w14:textId="0C6EE323" w:rsidR="007451B7" w:rsidRDefault="007451B7" w:rsidP="007451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AQA Activate book 1 page </w:t>
            </w:r>
            <w:r w:rsidR="00DC0067">
              <w:rPr>
                <w:rFonts w:cstheme="minorHAnsi"/>
                <w:sz w:val="24"/>
                <w:szCs w:val="24"/>
              </w:rPr>
              <w:t>8-9</w:t>
            </w:r>
          </w:p>
          <w:p w14:paraId="47EF0DF7" w14:textId="77777777" w:rsidR="00E037E6" w:rsidRDefault="00E037E6" w:rsidP="009A6A37"/>
        </w:tc>
      </w:tr>
      <w:tr w:rsidR="00E037E6" w14:paraId="561C53FD" w14:textId="77777777" w:rsidTr="00E35A91">
        <w:tc>
          <w:tcPr>
            <w:tcW w:w="3256" w:type="dxa"/>
            <w:vAlign w:val="center"/>
          </w:tcPr>
          <w:p w14:paraId="0F88B77F" w14:textId="0A726F2F" w:rsidR="00E037E6" w:rsidRDefault="00DF2195" w:rsidP="00E037E6">
            <w:r>
              <w:t>Metals and non-metals</w:t>
            </w:r>
          </w:p>
        </w:tc>
        <w:tc>
          <w:tcPr>
            <w:tcW w:w="7371" w:type="dxa"/>
            <w:vAlign w:val="center"/>
          </w:tcPr>
          <w:p w14:paraId="63200BA1" w14:textId="58755E3E" w:rsidR="00DF2195" w:rsidRDefault="00DF2195" w:rsidP="00DF21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AQA Activate book </w:t>
            </w:r>
            <w:r w:rsidR="00A57C5D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page </w:t>
            </w:r>
            <w:r w:rsidR="00A57C5D">
              <w:rPr>
                <w:rFonts w:cstheme="minorHAnsi"/>
                <w:sz w:val="24"/>
                <w:szCs w:val="24"/>
              </w:rPr>
              <w:t>122</w:t>
            </w:r>
            <w:r>
              <w:rPr>
                <w:rFonts w:cstheme="minorHAnsi"/>
                <w:sz w:val="24"/>
                <w:szCs w:val="24"/>
              </w:rPr>
              <w:t>-1</w:t>
            </w:r>
            <w:r w:rsidR="00D7592B">
              <w:rPr>
                <w:rFonts w:cstheme="minorHAnsi"/>
                <w:sz w:val="24"/>
                <w:szCs w:val="24"/>
              </w:rPr>
              <w:t>33</w:t>
            </w:r>
          </w:p>
          <w:p w14:paraId="335EFCC5" w14:textId="461F6415" w:rsidR="00A84BFE" w:rsidRDefault="00A84BFE" w:rsidP="00DF2195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</w:rPr>
                <w:t>What are metals and non-metals on the periodic table? - BBC Bitesize</w:t>
              </w:r>
            </w:hyperlink>
          </w:p>
          <w:p w14:paraId="0AF43831" w14:textId="50B2EF7D" w:rsidR="00205648" w:rsidRDefault="00205648" w:rsidP="007B19B9"/>
        </w:tc>
      </w:tr>
      <w:tr w:rsidR="00E037E6" w14:paraId="38FFBAA0" w14:textId="77777777" w:rsidTr="00E35A91">
        <w:tc>
          <w:tcPr>
            <w:tcW w:w="3256" w:type="dxa"/>
            <w:vAlign w:val="center"/>
          </w:tcPr>
          <w:p w14:paraId="17CF06DA" w14:textId="7BBA2E91" w:rsidR="00E037E6" w:rsidRDefault="00E037E6" w:rsidP="00E037E6">
            <w:r w:rsidRPr="00BA42A8">
              <w:rPr>
                <w:rFonts w:ascii="Calibri" w:hAnsi="Calibri" w:cs="Calibri"/>
                <w:color w:val="000000"/>
              </w:rPr>
              <w:t>Particle model</w:t>
            </w:r>
          </w:p>
        </w:tc>
        <w:tc>
          <w:tcPr>
            <w:tcW w:w="7371" w:type="dxa"/>
            <w:vAlign w:val="center"/>
          </w:tcPr>
          <w:p w14:paraId="265646C1" w14:textId="624D9477" w:rsidR="007451B7" w:rsidRDefault="007451B7" w:rsidP="007451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AQA Activate book 1 page </w:t>
            </w:r>
            <w:r w:rsidR="00816FBC">
              <w:rPr>
                <w:rFonts w:cstheme="minorHAnsi"/>
                <w:sz w:val="24"/>
                <w:szCs w:val="24"/>
              </w:rPr>
              <w:t>76-</w:t>
            </w:r>
            <w:r w:rsidR="004734B2">
              <w:rPr>
                <w:rFonts w:cstheme="minorHAnsi"/>
                <w:sz w:val="24"/>
                <w:szCs w:val="24"/>
              </w:rPr>
              <w:t>93</w:t>
            </w:r>
          </w:p>
          <w:p w14:paraId="56E52CC2" w14:textId="77777777" w:rsidR="007451B7" w:rsidRDefault="007451B7" w:rsidP="007451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BBC bitesize </w:t>
            </w:r>
          </w:p>
          <w:p w14:paraId="0CCFFF6C" w14:textId="48F85CF3" w:rsidR="009C3FD4" w:rsidRDefault="009C3FD4" w:rsidP="007451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Solids, liquids and gases</w:t>
            </w:r>
          </w:p>
          <w:p w14:paraId="15C4CE8A" w14:textId="38D04D2F" w:rsidR="009C3FD4" w:rsidRDefault="009C3FD4" w:rsidP="007451B7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Pr="00D57BA3">
                <w:rPr>
                  <w:rStyle w:val="Hyperlink"/>
                  <w:rFonts w:cstheme="minorHAnsi"/>
                  <w:sz w:val="24"/>
                  <w:szCs w:val="24"/>
                </w:rPr>
                <w:t>https://www.bbc.co.uk/bitesize/topics/z9r4jxs/articles/zqpv7p3</w:t>
              </w:r>
            </w:hyperlink>
          </w:p>
          <w:p w14:paraId="67D5393B" w14:textId="6D0CCA26" w:rsidR="009C3FD4" w:rsidRDefault="00151964" w:rsidP="007451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Change of state</w:t>
            </w:r>
          </w:p>
          <w:p w14:paraId="79659107" w14:textId="25672116" w:rsidR="00151964" w:rsidRDefault="00151964" w:rsidP="007451B7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Pr="00D57BA3">
                <w:rPr>
                  <w:rStyle w:val="Hyperlink"/>
                  <w:rFonts w:cstheme="minorHAnsi"/>
                  <w:sz w:val="24"/>
                  <w:szCs w:val="24"/>
                </w:rPr>
                <w:t>https://www.bbc.co.uk/bitesize/topics/z9r4jxs/articles/zyhntrd</w:t>
              </w:r>
            </w:hyperlink>
          </w:p>
          <w:p w14:paraId="328B07E4" w14:textId="0524ED52" w:rsidR="00151964" w:rsidRDefault="00151964" w:rsidP="007451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Gas pressure</w:t>
            </w:r>
          </w:p>
          <w:p w14:paraId="4AF7861F" w14:textId="2961DFAA" w:rsidR="00151964" w:rsidRDefault="00151964" w:rsidP="007451B7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Pr="00D57BA3">
                <w:rPr>
                  <w:rStyle w:val="Hyperlink"/>
                  <w:rFonts w:cstheme="minorHAnsi"/>
                  <w:sz w:val="24"/>
                  <w:szCs w:val="24"/>
                </w:rPr>
                <w:t>https://www.bbc.co.uk/bitesize/topics/z9r4jxs/articles/zgh3ydm</w:t>
              </w:r>
            </w:hyperlink>
          </w:p>
          <w:p w14:paraId="7C4688EC" w14:textId="77777777" w:rsidR="00E037E6" w:rsidRDefault="00E037E6" w:rsidP="00E037E6"/>
        </w:tc>
      </w:tr>
      <w:tr w:rsidR="00E037E6" w14:paraId="389C4AAC" w14:textId="77777777" w:rsidTr="00E35A91">
        <w:tc>
          <w:tcPr>
            <w:tcW w:w="3256" w:type="dxa"/>
            <w:vAlign w:val="center"/>
          </w:tcPr>
          <w:p w14:paraId="45A74D63" w14:textId="30997141" w:rsidR="00E037E6" w:rsidRDefault="00E037E6" w:rsidP="00E037E6">
            <w:r w:rsidRPr="00BA42A8">
              <w:rPr>
                <w:rFonts w:ascii="Calibri" w:hAnsi="Calibri" w:cs="Calibri"/>
                <w:color w:val="000000"/>
              </w:rPr>
              <w:t>Respiration and breathing</w:t>
            </w:r>
          </w:p>
        </w:tc>
        <w:tc>
          <w:tcPr>
            <w:tcW w:w="7371" w:type="dxa"/>
            <w:vAlign w:val="center"/>
          </w:tcPr>
          <w:p w14:paraId="258A217B" w14:textId="514D3091" w:rsidR="007451B7" w:rsidRDefault="007451B7" w:rsidP="007451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AQA Activate book </w:t>
            </w:r>
            <w:r w:rsidR="003C7878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page </w:t>
            </w:r>
            <w:r w:rsidR="003C7878">
              <w:rPr>
                <w:rFonts w:cstheme="minorHAnsi"/>
                <w:sz w:val="24"/>
                <w:szCs w:val="24"/>
              </w:rPr>
              <w:t xml:space="preserve">122-131 and </w:t>
            </w:r>
            <w:r w:rsidR="008C23E9">
              <w:rPr>
                <w:rFonts w:cstheme="minorHAnsi"/>
                <w:sz w:val="24"/>
                <w:szCs w:val="24"/>
              </w:rPr>
              <w:t>146-151</w:t>
            </w:r>
          </w:p>
          <w:p w14:paraId="3F3326E1" w14:textId="77777777" w:rsidR="007451B7" w:rsidRDefault="007451B7" w:rsidP="007451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BBC bitesize </w:t>
            </w:r>
          </w:p>
          <w:p w14:paraId="46648958" w14:textId="77777777" w:rsidR="00E037E6" w:rsidRDefault="00E019AE" w:rsidP="00E037E6">
            <w:r>
              <w:t>Structure and function of the gas exchange system</w:t>
            </w:r>
          </w:p>
          <w:p w14:paraId="765B8B9A" w14:textId="77C33884" w:rsidR="00E019AE" w:rsidRDefault="00E019AE" w:rsidP="00E037E6">
            <w:hyperlink r:id="rId19" w:history="1">
              <w:r w:rsidRPr="00D57BA3">
                <w:rPr>
                  <w:rStyle w:val="Hyperlink"/>
                </w:rPr>
                <w:t>https://www.bbc.co.uk/bitesize/topics/zvrrd2p/articles/zk9t6g8</w:t>
              </w:r>
            </w:hyperlink>
          </w:p>
          <w:p w14:paraId="7500FDFF" w14:textId="0AF42363" w:rsidR="00E019AE" w:rsidRDefault="0095203B" w:rsidP="00E037E6">
            <w:r>
              <w:t>Respiration</w:t>
            </w:r>
          </w:p>
          <w:p w14:paraId="4974361A" w14:textId="4B53E82C" w:rsidR="0095203B" w:rsidRDefault="0095203B" w:rsidP="00E037E6">
            <w:hyperlink r:id="rId20" w:history="1">
              <w:r w:rsidRPr="00D57BA3">
                <w:rPr>
                  <w:rStyle w:val="Hyperlink"/>
                </w:rPr>
                <w:t>https://www.bbc.co.uk/bitesize/topics/zvrrd2p/articles/zdqx2v4</w:t>
              </w:r>
            </w:hyperlink>
          </w:p>
          <w:p w14:paraId="01708468" w14:textId="5E578BCA" w:rsidR="0095203B" w:rsidRDefault="0010148D" w:rsidP="00E037E6">
            <w:r>
              <w:t>Process of breathing</w:t>
            </w:r>
          </w:p>
          <w:p w14:paraId="4C35C58A" w14:textId="18292579" w:rsidR="0010148D" w:rsidRDefault="0010148D" w:rsidP="00E037E6">
            <w:hyperlink r:id="rId21" w:history="1">
              <w:r w:rsidRPr="00D57BA3">
                <w:rPr>
                  <w:rStyle w:val="Hyperlink"/>
                </w:rPr>
                <w:t>https://www.bbc.co.uk/bitesize/topics/zvrrd2p/articles/zbhcg7h</w:t>
              </w:r>
            </w:hyperlink>
          </w:p>
          <w:p w14:paraId="7930EDFE" w14:textId="5060AE5C" w:rsidR="0010148D" w:rsidRDefault="0010148D" w:rsidP="00E037E6">
            <w:r>
              <w:lastRenderedPageBreak/>
              <w:t>Anaerobic respiration</w:t>
            </w:r>
          </w:p>
          <w:p w14:paraId="397F4C8B" w14:textId="2D0A1C89" w:rsidR="0010148D" w:rsidRDefault="0010148D" w:rsidP="00E037E6">
            <w:hyperlink r:id="rId22" w:history="1">
              <w:r w:rsidRPr="00D57BA3">
                <w:rPr>
                  <w:rStyle w:val="Hyperlink"/>
                </w:rPr>
                <w:t>https://www.bbc.co.uk/bitesize/topics/zvrrd2p/articles/zcsbmsg</w:t>
              </w:r>
            </w:hyperlink>
          </w:p>
          <w:p w14:paraId="2E5E5B59" w14:textId="3361E87A" w:rsidR="0010148D" w:rsidRDefault="007B7601" w:rsidP="00E037E6">
            <w:r>
              <w:t>Lactic acid</w:t>
            </w:r>
          </w:p>
          <w:p w14:paraId="495F5D8E" w14:textId="51F854FC" w:rsidR="007B7601" w:rsidRDefault="007B7601" w:rsidP="00E037E6">
            <w:hyperlink r:id="rId23" w:history="1">
              <w:r w:rsidRPr="00D57BA3">
                <w:rPr>
                  <w:rStyle w:val="Hyperlink"/>
                </w:rPr>
                <w:t>https://www.bbc.co.uk/bitesize/topics/zvrrd2p/articles/ztdmrwx</w:t>
              </w:r>
            </w:hyperlink>
          </w:p>
          <w:p w14:paraId="755FE9F1" w14:textId="265AF8C4" w:rsidR="007B7601" w:rsidRDefault="007B7601" w:rsidP="00E037E6">
            <w:r>
              <w:t>The effect of asthma, smoking and exercise on the gas exc</w:t>
            </w:r>
            <w:r w:rsidR="00D86C77">
              <w:t>hange</w:t>
            </w:r>
          </w:p>
          <w:p w14:paraId="3E50B0D2" w14:textId="47398F71" w:rsidR="0095203B" w:rsidRDefault="00D86C77" w:rsidP="00EB2056">
            <w:hyperlink r:id="rId24" w:history="1">
              <w:r w:rsidRPr="00D57BA3">
                <w:rPr>
                  <w:rStyle w:val="Hyperlink"/>
                </w:rPr>
                <w:t>https://www.bbc.co.uk/bitesize/topics/zvrrd2p/articles/z3tb3j6</w:t>
              </w:r>
            </w:hyperlink>
          </w:p>
        </w:tc>
      </w:tr>
      <w:tr w:rsidR="00E037E6" w14:paraId="6ED29EFD" w14:textId="77777777" w:rsidTr="00E35A91">
        <w:tc>
          <w:tcPr>
            <w:tcW w:w="3256" w:type="dxa"/>
            <w:vAlign w:val="center"/>
          </w:tcPr>
          <w:p w14:paraId="1D9CF2FB" w14:textId="6B3C523F" w:rsidR="00E037E6" w:rsidRDefault="00184BC3" w:rsidP="00E037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Working Scientifically </w:t>
            </w:r>
          </w:p>
          <w:p w14:paraId="4FC8323C" w14:textId="3FF7B9BA" w:rsidR="00184BC3" w:rsidRPr="00BA42A8" w:rsidRDefault="00184BC3" w:rsidP="00E037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vAlign w:val="center"/>
          </w:tcPr>
          <w:p w14:paraId="3A3A0805" w14:textId="313E184F" w:rsidR="00184BC3" w:rsidRDefault="00184BC3" w:rsidP="00184B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AQA Activate book 1 page </w:t>
            </w:r>
            <w:r w:rsidR="00455A3D">
              <w:rPr>
                <w:rFonts w:cstheme="minorHAnsi"/>
                <w:sz w:val="24"/>
                <w:szCs w:val="24"/>
              </w:rPr>
              <w:t>2-11</w:t>
            </w:r>
          </w:p>
          <w:p w14:paraId="7B75B980" w14:textId="63EB46B2" w:rsidR="00184BC3" w:rsidRDefault="00184BC3" w:rsidP="00184B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AQA Activate book 2 page</w:t>
            </w:r>
            <w:r w:rsidR="004F1F54">
              <w:rPr>
                <w:rFonts w:cstheme="minorHAnsi"/>
                <w:sz w:val="24"/>
                <w:szCs w:val="24"/>
              </w:rPr>
              <w:t xml:space="preserve"> 2-17</w:t>
            </w:r>
          </w:p>
          <w:p w14:paraId="0FC1E0D2" w14:textId="3D45C91C" w:rsidR="004C3AD1" w:rsidRDefault="004C3AD1" w:rsidP="00184BC3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>
                <w:rPr>
                  <w:rStyle w:val="Hyperlink"/>
                </w:rPr>
                <w:t>Working scientifically - KS3 Biology - BBC Bitesize</w:t>
              </w:r>
            </w:hyperlink>
          </w:p>
          <w:p w14:paraId="4E3BFFD6" w14:textId="14A995D4" w:rsidR="00E64BDD" w:rsidRDefault="00E64BDD" w:rsidP="00E037E6"/>
        </w:tc>
      </w:tr>
    </w:tbl>
    <w:p w14:paraId="7A2CAAAA" w14:textId="77777777" w:rsidR="00E037E6" w:rsidRDefault="00E037E6"/>
    <w:p w14:paraId="75BCE5E1" w14:textId="77777777" w:rsidR="007707AB" w:rsidRPr="008D2B09" w:rsidRDefault="007707AB" w:rsidP="007707AB">
      <w:pPr>
        <w:rPr>
          <w:sz w:val="96"/>
          <w:szCs w:val="96"/>
        </w:rPr>
      </w:pPr>
      <w:r w:rsidRPr="008D2B09">
        <w:rPr>
          <w:sz w:val="96"/>
          <w:szCs w:val="96"/>
        </w:rPr>
        <w:t>Accessing Kerboodle</w:t>
      </w:r>
    </w:p>
    <w:p w14:paraId="6ACBE771" w14:textId="4C3D4C8A" w:rsidR="007707AB" w:rsidRPr="007707AB" w:rsidRDefault="007707AB" w:rsidP="007707AB">
      <w:pPr>
        <w:rPr>
          <w:sz w:val="24"/>
          <w:szCs w:val="24"/>
        </w:rPr>
      </w:pPr>
    </w:p>
    <w:p w14:paraId="2B7AB9E3" w14:textId="3721C6C0" w:rsidR="007707AB" w:rsidRPr="007707AB" w:rsidRDefault="007707AB" w:rsidP="007707AB">
      <w:pPr>
        <w:rPr>
          <w:sz w:val="24"/>
          <w:szCs w:val="24"/>
        </w:rPr>
      </w:pPr>
      <w:r w:rsidRPr="007707AB">
        <w:rPr>
          <w:sz w:val="24"/>
          <w:szCs w:val="24"/>
        </w:rPr>
        <w:t xml:space="preserve">Got to website </w:t>
      </w:r>
      <w:hyperlink r:id="rId26" w:history="1">
        <w:r w:rsidRPr="007707AB">
          <w:rPr>
            <w:rStyle w:val="Hyperlink"/>
            <w:sz w:val="24"/>
            <w:szCs w:val="24"/>
          </w:rPr>
          <w:t>https://www.kerboodle.com/users/login</w:t>
        </w:r>
      </w:hyperlink>
    </w:p>
    <w:p w14:paraId="1E39F93B" w14:textId="18379E76" w:rsidR="007707AB" w:rsidRPr="007707AB" w:rsidRDefault="007707AB" w:rsidP="007707AB">
      <w:pPr>
        <w:rPr>
          <w:sz w:val="24"/>
          <w:szCs w:val="24"/>
        </w:rPr>
      </w:pPr>
      <w:r w:rsidRPr="007707AB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AB06255" wp14:editId="28C6D3CF">
            <wp:simplePos x="0" y="0"/>
            <wp:positionH relativeFrom="margin">
              <wp:align>left</wp:align>
            </wp:positionH>
            <wp:positionV relativeFrom="paragraph">
              <wp:posOffset>5881</wp:posOffset>
            </wp:positionV>
            <wp:extent cx="5328598" cy="2886324"/>
            <wp:effectExtent l="0" t="0" r="5715" b="9525"/>
            <wp:wrapNone/>
            <wp:docPr id="4597559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755988" name="Picture 1" descr="A screenshot of a computer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598" cy="2886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B1604" w14:textId="721903D9" w:rsidR="007707AB" w:rsidRDefault="007707AB" w:rsidP="007707AB">
      <w:pPr>
        <w:rPr>
          <w:sz w:val="24"/>
          <w:szCs w:val="24"/>
        </w:rPr>
      </w:pPr>
    </w:p>
    <w:p w14:paraId="38ECF231" w14:textId="77777777" w:rsidR="007707AB" w:rsidRDefault="007707AB" w:rsidP="007707AB">
      <w:pPr>
        <w:rPr>
          <w:sz w:val="24"/>
          <w:szCs w:val="24"/>
        </w:rPr>
      </w:pPr>
    </w:p>
    <w:p w14:paraId="1D0EF6C6" w14:textId="77777777" w:rsidR="007707AB" w:rsidRDefault="007707AB" w:rsidP="007707AB">
      <w:pPr>
        <w:rPr>
          <w:sz w:val="24"/>
          <w:szCs w:val="24"/>
        </w:rPr>
      </w:pPr>
    </w:p>
    <w:p w14:paraId="2D594987" w14:textId="77777777" w:rsidR="007707AB" w:rsidRDefault="007707AB" w:rsidP="007707AB">
      <w:pPr>
        <w:rPr>
          <w:sz w:val="24"/>
          <w:szCs w:val="24"/>
        </w:rPr>
      </w:pPr>
    </w:p>
    <w:p w14:paraId="5A2D7BAA" w14:textId="77777777" w:rsidR="007707AB" w:rsidRDefault="007707AB" w:rsidP="007707AB">
      <w:pPr>
        <w:rPr>
          <w:sz w:val="24"/>
          <w:szCs w:val="24"/>
        </w:rPr>
      </w:pPr>
    </w:p>
    <w:p w14:paraId="4EE95920" w14:textId="77777777" w:rsidR="007707AB" w:rsidRDefault="007707AB" w:rsidP="007707AB">
      <w:pPr>
        <w:rPr>
          <w:sz w:val="24"/>
          <w:szCs w:val="24"/>
        </w:rPr>
      </w:pPr>
    </w:p>
    <w:p w14:paraId="314220CB" w14:textId="2A23CE64" w:rsidR="007707AB" w:rsidRDefault="007707AB" w:rsidP="007707AB">
      <w:pPr>
        <w:rPr>
          <w:sz w:val="24"/>
          <w:szCs w:val="24"/>
        </w:rPr>
      </w:pPr>
      <w:r w:rsidRPr="007707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F151D" wp14:editId="349E91B1">
                <wp:simplePos x="0" y="0"/>
                <wp:positionH relativeFrom="column">
                  <wp:posOffset>1896386</wp:posOffset>
                </wp:positionH>
                <wp:positionV relativeFrom="paragraph">
                  <wp:posOffset>273298</wp:posOffset>
                </wp:positionV>
                <wp:extent cx="878205" cy="590054"/>
                <wp:effectExtent l="38100" t="38100" r="36195" b="38735"/>
                <wp:wrapNone/>
                <wp:docPr id="100101449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8205" cy="590054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0F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9.3pt;margin-top:21.5pt;width:69.15pt;height:46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" strokecolor="#4472c4 [3204]" strokeweight="6pt">
                <v:stroke endarrow="block" joinstyle="miter"/>
              </v:shape>
            </w:pict>
          </mc:Fallback>
        </mc:AlternateContent>
      </w:r>
    </w:p>
    <w:p w14:paraId="4200FB8E" w14:textId="11C7696A" w:rsidR="007707AB" w:rsidRPr="007707AB" w:rsidRDefault="007707AB" w:rsidP="007707AB">
      <w:pPr>
        <w:rPr>
          <w:sz w:val="24"/>
          <w:szCs w:val="24"/>
        </w:rPr>
      </w:pPr>
    </w:p>
    <w:p w14:paraId="7728592A" w14:textId="4C150475" w:rsidR="007707AB" w:rsidRPr="007707AB" w:rsidRDefault="007707AB" w:rsidP="007707AB">
      <w:pPr>
        <w:rPr>
          <w:sz w:val="24"/>
          <w:szCs w:val="24"/>
        </w:rPr>
      </w:pPr>
    </w:p>
    <w:p w14:paraId="61F1858F" w14:textId="4351DBF4" w:rsidR="007707AB" w:rsidRPr="007707AB" w:rsidRDefault="007707AB" w:rsidP="007707AB">
      <w:pPr>
        <w:rPr>
          <w:sz w:val="24"/>
          <w:szCs w:val="24"/>
        </w:rPr>
      </w:pPr>
      <w:r w:rsidRPr="007707AB">
        <w:rPr>
          <w:sz w:val="24"/>
          <w:szCs w:val="24"/>
        </w:rPr>
        <w:t>Click on sign in with Microsoft</w:t>
      </w:r>
    </w:p>
    <w:p w14:paraId="014E28C7" w14:textId="77777777" w:rsidR="007707AB" w:rsidRPr="007707AB" w:rsidRDefault="007707AB" w:rsidP="007707AB">
      <w:pPr>
        <w:rPr>
          <w:sz w:val="24"/>
          <w:szCs w:val="24"/>
        </w:rPr>
      </w:pPr>
      <w:r w:rsidRPr="007707AB">
        <w:rPr>
          <w:sz w:val="24"/>
          <w:szCs w:val="24"/>
        </w:rPr>
        <w:t xml:space="preserve">Use school email and password to log in using Microsoft so for example if student called Jane Bloggs school email would be </w:t>
      </w:r>
      <w:hyperlink r:id="rId28" w:history="1">
        <w:r w:rsidRPr="007707AB">
          <w:rPr>
            <w:rStyle w:val="Hyperlink"/>
            <w:sz w:val="24"/>
            <w:szCs w:val="24"/>
          </w:rPr>
          <w:t>janebloggs@cromptonhouse.org</w:t>
        </w:r>
      </w:hyperlink>
      <w:r w:rsidRPr="007707AB">
        <w:rPr>
          <w:sz w:val="24"/>
          <w:szCs w:val="24"/>
        </w:rPr>
        <w:t xml:space="preserve"> password would be whatever password they use to sign into the computer with at school.</w:t>
      </w:r>
    </w:p>
    <w:p w14:paraId="2520C89D" w14:textId="31721874" w:rsidR="007707AB" w:rsidRDefault="00E44A46">
      <w:r>
        <w:t>AQA Activate is the textbook that we have got in school</w:t>
      </w:r>
      <w:r w:rsidR="00594719">
        <w:t xml:space="preserve"> and </w:t>
      </w:r>
      <w:r w:rsidR="00D004D4">
        <w:t>these are the page references above. There are other KS3 resources here too</w:t>
      </w:r>
      <w:r w:rsidR="00CB6867">
        <w:t xml:space="preserve"> feel free to look at them all!</w:t>
      </w:r>
    </w:p>
    <w:p w14:paraId="1AFC21A1" w14:textId="23772AB4" w:rsidR="003A1E86" w:rsidRDefault="00E44A46">
      <w:r>
        <w:rPr>
          <w:noProof/>
        </w:rPr>
        <w:lastRenderedPageBreak/>
        <w:drawing>
          <wp:inline distT="0" distB="0" distL="0" distR="0" wp14:anchorId="2DADEEA5" wp14:editId="6D4D1DD5">
            <wp:extent cx="6645910" cy="3736975"/>
            <wp:effectExtent l="0" t="0" r="2540" b="0"/>
            <wp:docPr id="19422235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23518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5D4D8" w14:textId="77777777" w:rsidR="009301B2" w:rsidRDefault="009301B2"/>
    <w:p w14:paraId="042784DF" w14:textId="77777777" w:rsidR="009301B2" w:rsidRDefault="009301B2"/>
    <w:p w14:paraId="185DD7D7" w14:textId="77777777" w:rsidR="004E1B30" w:rsidRDefault="004E1B30"/>
    <w:p w14:paraId="78E4869B" w14:textId="1B118591" w:rsidR="004E1B30" w:rsidRDefault="004E1B30"/>
    <w:sectPr w:rsidR="004E1B30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072A"/>
    <w:rsid w:val="00012779"/>
    <w:rsid w:val="0001511C"/>
    <w:rsid w:val="00043A7D"/>
    <w:rsid w:val="00056424"/>
    <w:rsid w:val="000729D0"/>
    <w:rsid w:val="00077D36"/>
    <w:rsid w:val="00095C0C"/>
    <w:rsid w:val="000A0982"/>
    <w:rsid w:val="000D637D"/>
    <w:rsid w:val="000F65EC"/>
    <w:rsid w:val="000F66AB"/>
    <w:rsid w:val="0010148D"/>
    <w:rsid w:val="00121A4F"/>
    <w:rsid w:val="001352C2"/>
    <w:rsid w:val="00151964"/>
    <w:rsid w:val="00163D6B"/>
    <w:rsid w:val="00184BC3"/>
    <w:rsid w:val="001A5069"/>
    <w:rsid w:val="001D5B1F"/>
    <w:rsid w:val="001E0FD1"/>
    <w:rsid w:val="001E532D"/>
    <w:rsid w:val="0020371D"/>
    <w:rsid w:val="00205648"/>
    <w:rsid w:val="00212825"/>
    <w:rsid w:val="0022585A"/>
    <w:rsid w:val="0024272A"/>
    <w:rsid w:val="0024398B"/>
    <w:rsid w:val="00243B41"/>
    <w:rsid w:val="00271202"/>
    <w:rsid w:val="00274C2D"/>
    <w:rsid w:val="0028150D"/>
    <w:rsid w:val="002B762B"/>
    <w:rsid w:val="002E2AA7"/>
    <w:rsid w:val="00305D7A"/>
    <w:rsid w:val="00305F12"/>
    <w:rsid w:val="00312009"/>
    <w:rsid w:val="00324775"/>
    <w:rsid w:val="00327997"/>
    <w:rsid w:val="00331530"/>
    <w:rsid w:val="00337348"/>
    <w:rsid w:val="00340105"/>
    <w:rsid w:val="00360787"/>
    <w:rsid w:val="00362645"/>
    <w:rsid w:val="0037363C"/>
    <w:rsid w:val="00383E28"/>
    <w:rsid w:val="003A1E86"/>
    <w:rsid w:val="003C5306"/>
    <w:rsid w:val="003C7878"/>
    <w:rsid w:val="003F1A8B"/>
    <w:rsid w:val="003F5E33"/>
    <w:rsid w:val="00403166"/>
    <w:rsid w:val="00405D17"/>
    <w:rsid w:val="00414EF0"/>
    <w:rsid w:val="00434C3D"/>
    <w:rsid w:val="00455A3D"/>
    <w:rsid w:val="00466B74"/>
    <w:rsid w:val="004734B2"/>
    <w:rsid w:val="004843EB"/>
    <w:rsid w:val="004A3001"/>
    <w:rsid w:val="004C3AD1"/>
    <w:rsid w:val="004D71DF"/>
    <w:rsid w:val="004E0B57"/>
    <w:rsid w:val="004E1B30"/>
    <w:rsid w:val="004F1F54"/>
    <w:rsid w:val="0050179F"/>
    <w:rsid w:val="005163E5"/>
    <w:rsid w:val="00563BC8"/>
    <w:rsid w:val="00573ADC"/>
    <w:rsid w:val="00594719"/>
    <w:rsid w:val="005B5A1E"/>
    <w:rsid w:val="005D0F0B"/>
    <w:rsid w:val="005F7B24"/>
    <w:rsid w:val="006015F3"/>
    <w:rsid w:val="00601E56"/>
    <w:rsid w:val="0064737F"/>
    <w:rsid w:val="0066653D"/>
    <w:rsid w:val="006761A2"/>
    <w:rsid w:val="00677D7E"/>
    <w:rsid w:val="006934AA"/>
    <w:rsid w:val="006A72D7"/>
    <w:rsid w:val="006B75DE"/>
    <w:rsid w:val="006E51AB"/>
    <w:rsid w:val="006E71BB"/>
    <w:rsid w:val="00712707"/>
    <w:rsid w:val="00726C75"/>
    <w:rsid w:val="007343F8"/>
    <w:rsid w:val="00735386"/>
    <w:rsid w:val="00741113"/>
    <w:rsid w:val="00741309"/>
    <w:rsid w:val="007451B7"/>
    <w:rsid w:val="007458FA"/>
    <w:rsid w:val="007707AB"/>
    <w:rsid w:val="00783A8E"/>
    <w:rsid w:val="007B19B9"/>
    <w:rsid w:val="007B7601"/>
    <w:rsid w:val="00816FBC"/>
    <w:rsid w:val="008257E6"/>
    <w:rsid w:val="00862943"/>
    <w:rsid w:val="008771C1"/>
    <w:rsid w:val="008A4DD8"/>
    <w:rsid w:val="008C23E9"/>
    <w:rsid w:val="008D2B09"/>
    <w:rsid w:val="0091142C"/>
    <w:rsid w:val="00911F7C"/>
    <w:rsid w:val="009252CC"/>
    <w:rsid w:val="009301B2"/>
    <w:rsid w:val="0095203B"/>
    <w:rsid w:val="00977139"/>
    <w:rsid w:val="00993DF9"/>
    <w:rsid w:val="009A6A37"/>
    <w:rsid w:val="009C3FD4"/>
    <w:rsid w:val="009D0ADA"/>
    <w:rsid w:val="009E5A6F"/>
    <w:rsid w:val="009F24B9"/>
    <w:rsid w:val="00A03D01"/>
    <w:rsid w:val="00A32066"/>
    <w:rsid w:val="00A35B6B"/>
    <w:rsid w:val="00A37013"/>
    <w:rsid w:val="00A47F01"/>
    <w:rsid w:val="00A51251"/>
    <w:rsid w:val="00A57C5D"/>
    <w:rsid w:val="00A7135D"/>
    <w:rsid w:val="00A71D21"/>
    <w:rsid w:val="00A8342F"/>
    <w:rsid w:val="00A84BFE"/>
    <w:rsid w:val="00A9118C"/>
    <w:rsid w:val="00AB53BE"/>
    <w:rsid w:val="00AC063C"/>
    <w:rsid w:val="00AC7D8F"/>
    <w:rsid w:val="00AF4D0E"/>
    <w:rsid w:val="00AF5DB6"/>
    <w:rsid w:val="00B46D14"/>
    <w:rsid w:val="00B6387D"/>
    <w:rsid w:val="00B64E2F"/>
    <w:rsid w:val="00B65A3F"/>
    <w:rsid w:val="00B8140F"/>
    <w:rsid w:val="00BA42A8"/>
    <w:rsid w:val="00BC045F"/>
    <w:rsid w:val="00BE146F"/>
    <w:rsid w:val="00BE77CE"/>
    <w:rsid w:val="00BF4653"/>
    <w:rsid w:val="00C125E7"/>
    <w:rsid w:val="00C5291B"/>
    <w:rsid w:val="00C5589A"/>
    <w:rsid w:val="00C72F59"/>
    <w:rsid w:val="00C77889"/>
    <w:rsid w:val="00CA4D55"/>
    <w:rsid w:val="00CB6867"/>
    <w:rsid w:val="00CC4D6F"/>
    <w:rsid w:val="00CF4D34"/>
    <w:rsid w:val="00D004D4"/>
    <w:rsid w:val="00D7592B"/>
    <w:rsid w:val="00D7760C"/>
    <w:rsid w:val="00D86C77"/>
    <w:rsid w:val="00D95DDF"/>
    <w:rsid w:val="00DA1975"/>
    <w:rsid w:val="00DC0067"/>
    <w:rsid w:val="00DF2195"/>
    <w:rsid w:val="00E019AE"/>
    <w:rsid w:val="00E037E6"/>
    <w:rsid w:val="00E31EAB"/>
    <w:rsid w:val="00E35A91"/>
    <w:rsid w:val="00E44A46"/>
    <w:rsid w:val="00E467F6"/>
    <w:rsid w:val="00E47A9E"/>
    <w:rsid w:val="00E54CF6"/>
    <w:rsid w:val="00E62235"/>
    <w:rsid w:val="00E64BDD"/>
    <w:rsid w:val="00E86CA6"/>
    <w:rsid w:val="00EB2056"/>
    <w:rsid w:val="00EB6977"/>
    <w:rsid w:val="00EC640A"/>
    <w:rsid w:val="00EF0E52"/>
    <w:rsid w:val="00EF1353"/>
    <w:rsid w:val="00F11797"/>
    <w:rsid w:val="00F14CF6"/>
    <w:rsid w:val="00F17F19"/>
    <w:rsid w:val="00F50592"/>
    <w:rsid w:val="00F70960"/>
    <w:rsid w:val="00F971EB"/>
    <w:rsid w:val="00FE3F6A"/>
    <w:rsid w:val="00FF350C"/>
    <w:rsid w:val="3D716D8A"/>
    <w:rsid w:val="76549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C7E2C82C-4D75-4538-ADB2-48CB4BD6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3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E2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934AA"/>
  </w:style>
  <w:style w:type="character" w:customStyle="1" w:styleId="eop">
    <w:name w:val="eop"/>
    <w:basedOn w:val="DefaultParagraphFont"/>
    <w:rsid w:val="0069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bc.co.uk/bitesize/topics/zc3g87h/articles/zg2sn9q" TargetMode="External"/><Relationship Id="rId18" Type="http://schemas.openxmlformats.org/officeDocument/2006/relationships/hyperlink" Target="https://www.bbc.co.uk/bitesize/topics/z9r4jxs/articles/zgh3ydm" TargetMode="External"/><Relationship Id="rId26" Type="http://schemas.openxmlformats.org/officeDocument/2006/relationships/hyperlink" Target="https://www.kerboodle.com/users/logi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bitesize/topics/zvrrd2p/articles/zbhcg7h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bc.co.uk/bitesize/topics/zv9nhcw" TargetMode="External"/><Relationship Id="rId17" Type="http://schemas.openxmlformats.org/officeDocument/2006/relationships/hyperlink" Target="https://www.bbc.co.uk/bitesize/topics/z9r4jxs/articles/zyhntrd" TargetMode="External"/><Relationship Id="rId25" Type="http://schemas.openxmlformats.org/officeDocument/2006/relationships/hyperlink" Target="https://www.bbc.co.uk/bitesize/topics/zsg6m3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topics/z9r4jxs/articles/zqpv7p3" TargetMode="External"/><Relationship Id="rId20" Type="http://schemas.openxmlformats.org/officeDocument/2006/relationships/hyperlink" Target="https://www.bbc.co.uk/bitesize/topics/zvrrd2p/articles/zdqx2v4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topics/zstp34j/articles/zngddp3" TargetMode="External"/><Relationship Id="rId24" Type="http://schemas.openxmlformats.org/officeDocument/2006/relationships/hyperlink" Target="https://www.bbc.co.uk/bitesize/topics/zvrrd2p/articles/z3tb3j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bc.co.uk/bitesize/topics/zv9nhcw/articles/z8qrr2p" TargetMode="External"/><Relationship Id="rId23" Type="http://schemas.openxmlformats.org/officeDocument/2006/relationships/hyperlink" Target="https://www.bbc.co.uk/bitesize/topics/zvrrd2p/articles/ztdmrwx" TargetMode="External"/><Relationship Id="rId28" Type="http://schemas.openxmlformats.org/officeDocument/2006/relationships/hyperlink" Target="mailto:janebloggs@cromptonhouse.org" TargetMode="External"/><Relationship Id="rId10" Type="http://schemas.openxmlformats.org/officeDocument/2006/relationships/hyperlink" Target="https://www.bbc.co.uk/bitesize/topics/zf339j6" TargetMode="External"/><Relationship Id="rId19" Type="http://schemas.openxmlformats.org/officeDocument/2006/relationships/hyperlink" Target="https://www.bbc.co.uk/bitesize/topics/zvrrd2p/articles/zk9t6g8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s://www.bbc.co.uk/bitesize/topics/z4brd2p/articles/zs3896f" TargetMode="External"/><Relationship Id="rId22" Type="http://schemas.openxmlformats.org/officeDocument/2006/relationships/hyperlink" Target="https://www.bbc.co.uk/bitesize/topics/zvrrd2p/articles/zcsbmsg" TargetMode="External"/><Relationship Id="rId27" Type="http://schemas.openxmlformats.org/officeDocument/2006/relationships/image" Target="media/image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Tags xmlns="8a23623e-5300-49d9-8f3f-bc4801aa02e8" xsi:nil="true"/>
    <TaxCatchAll xmlns="8a23623e-5300-49d9-8f3f-bc4801aa02e8" xsi:nil="true"/>
    <KeyStage xmlns="8a23623e-5300-49d9-8f3f-bc4801aa02e8" xsi:nil="true"/>
    <PersonalIdentificationData xmlns="8a23623e-5300-49d9-8f3f-bc4801aa02e8" xsi:nil="true"/>
    <Lesson xmlns="8a23623e-5300-49d9-8f3f-bc4801aa02e8" xsi:nil="true"/>
    <CurriculumSubject xmlns="8a23623e-5300-49d9-8f3f-bc4801aa02e8">Spanish</CurriculumSubject>
    <Year xmlns="8a23623e-5300-49d9-8f3f-bc4801aa02e8" xsi:nil="true"/>
    <lcf76f155ced4ddcb4097134ff3c332f xmlns="f9f3fc6a-379d-49a6-8bdb-4b98072be12c">
      <Terms xmlns="http://schemas.microsoft.com/office/infopath/2007/PartnerControls"/>
    </lcf76f155ced4ddcb4097134ff3c332f>
    <i5b3cd07659e45268fbc7ac031c9ef8c xmlns="8a23623e-5300-49d9-8f3f-bc4801aa02e8">
      <Terms xmlns="http://schemas.microsoft.com/office/infopath/2007/PartnerControls"/>
    </i5b3cd07659e45268fbc7ac031c9ef8c>
    <i1d0fc357e0d408c9d48301ca3674f24 xmlns="8a23623e-5300-49d9-8f3f-bc4801aa02e8">
      <Terms xmlns="http://schemas.microsoft.com/office/infopath/2007/PartnerControls"/>
    </i1d0fc357e0d408c9d48301ca3674f24>
    <icd2ca80ac374defa21d2fad33d2fbfc xmlns="8a23623e-5300-49d9-8f3f-bc4801aa02e8">
      <Terms xmlns="http://schemas.microsoft.com/office/infopath/2007/PartnerControls"/>
    </icd2ca80ac374defa21d2fad33d2fbfc>
    <jd4482793aeb412e86888a2bca0e1436 xmlns="8a23623e-5300-49d9-8f3f-bc4801aa02e8">
      <Terms xmlns="http://schemas.microsoft.com/office/infopath/2007/PartnerControls"/>
    </jd4482793aeb412e86888a2bca0e1436>
    <ia81bb879f9a4108aca833be8d07b30d xmlns="8a23623e-5300-49d9-8f3f-bc4801aa02e8">
      <Terms xmlns="http://schemas.microsoft.com/office/infopath/2007/PartnerControls"/>
    </ia81bb879f9a4108aca833be8d07b30d>
    <SharedWithUsers xmlns="8a23623e-5300-49d9-8f3f-bc4801aa02e8">
      <UserInfo>
        <DisplayName>ParentMail</DisplayName>
        <AccountId>1643</AccountId>
        <AccountType/>
      </UserInfo>
      <UserInfo>
        <DisplayName>D.Smith</DisplayName>
        <AccountId>1011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50FB875C2248962B14DAA5C4C0C8" ma:contentTypeVersion="36" ma:contentTypeDescription="Create a new document." ma:contentTypeScope="" ma:versionID="7bd20eb1918c9380fb9dfb5d1cfeb2ac">
  <xsd:schema xmlns:xsd="http://www.w3.org/2001/XMLSchema" xmlns:xs="http://www.w3.org/2001/XMLSchema" xmlns:p="http://schemas.microsoft.com/office/2006/metadata/properties" xmlns:ns2="8a23623e-5300-49d9-8f3f-bc4801aa02e8" xmlns:ns3="f9f3fc6a-379d-49a6-8bdb-4b98072be12c" targetNamespace="http://schemas.microsoft.com/office/2006/metadata/properties" ma:root="true" ma:fieldsID="07e8756357d004c7436e72200868d62e" ns2:_="" ns3:_="">
    <xsd:import namespace="8a23623e-5300-49d9-8f3f-bc4801aa02e8"/>
    <xsd:import namespace="f9f3fc6a-379d-49a6-8bdb-4b98072be12c"/>
    <xsd:element name="properties">
      <xsd:complexType>
        <xsd:sequence>
          <xsd:element name="documentManagement">
            <xsd:complexType>
              <xsd:all>
                <xsd:element ref="ns2:jd4482793aeb412e86888a2bca0e1436" minOccurs="0"/>
                <xsd:element ref="ns2:TaxCatchAll" minOccurs="0"/>
                <xsd:element ref="ns2:i1d0fc357e0d408c9d48301ca3674f24" minOccurs="0"/>
                <xsd:element ref="ns2:ia81bb879f9a4108aca833be8d07b30d" minOccurs="0"/>
                <xsd:element ref="ns2:icd2ca80ac374defa21d2fad33d2fbfc" minOccurs="0"/>
                <xsd:element ref="ns2:i5b3cd07659e45268fbc7ac031c9ef8c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3623e-5300-49d9-8f3f-bc4801aa02e8" elementFormDefault="qualified">
    <xsd:import namespace="http://schemas.microsoft.com/office/2006/documentManagement/types"/>
    <xsd:import namespace="http://schemas.microsoft.com/office/infopath/2007/PartnerControls"/>
    <xsd:element name="jd4482793aeb412e86888a2bca0e1436" ma:index="9" nillable="true" ma:taxonomy="true" ma:internalName="jd4482793aeb412e86888a2bca0e1436" ma:taxonomyFieldName="Topic" ma:displayName="Topic" ma:fieldId="{3d448279-3aeb-412e-8688-8a2bca0e1436}" ma:sspId="25ee8cf2-c5d1-4f41-ad34-d7bcca10b302" ma:termSetId="2505df98-5639-405a-85e1-f5c049ec9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f2a36cd-8c96-4c6e-95d7-5c408167169d}" ma:internalName="TaxCatchAll" ma:showField="CatchAllData" ma:web="8a23623e-5300-49d9-8f3f-bc4801aa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1d0fc357e0d408c9d48301ca3674f24" ma:index="12" nillable="true" ma:taxonomy="true" ma:internalName="i1d0fc357e0d408c9d48301ca3674f24" ma:taxonomyFieldName="Staff_x0020_Category" ma:displayName="Staff Category" ma:fieldId="{21d0fc35-7e0d-408c-9d48-301ca3674f24}" ma:sspId="25ee8cf2-c5d1-4f41-ad34-d7bcca10b302" ma:termSetId="e8478f6c-40b5-4d91-b68b-3c992ea01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81bb879f9a4108aca833be8d07b30d" ma:index="14" nillable="true" ma:taxonomy="true" ma:internalName="ia81bb879f9a4108aca833be8d07b30d" ma:taxonomyFieldName="Exam_x0020_Board" ma:displayName="Exam Board" ma:fieldId="{2a81bb87-9f9a-4108-aca8-33be8d07b30d}" ma:sspId="25ee8cf2-c5d1-4f41-ad34-d7bcca10b302" ma:termSetId="e30dd4c9-01ac-4cc2-93f7-4275db2bb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d2ca80ac374defa21d2fad33d2fbfc" ma:index="16" nillable="true" ma:taxonomy="true" ma:internalName="icd2ca80ac374defa21d2fad33d2fbfc" ma:taxonomyFieldName="Week" ma:displayName="Week" ma:fieldId="{2cd2ca80-ac37-4def-a21d-2fad33d2fbfc}" ma:sspId="25ee8cf2-c5d1-4f41-ad34-d7bcca10b302" ma:termSetId="4b563ae1-e229-4972-ad87-880549acf8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b3cd07659e45268fbc7ac031c9ef8c" ma:index="18" nillable="true" ma:taxonomy="true" ma:internalName="i5b3cd07659e45268fbc7ac031c9ef8c" ma:taxonomyFieldName="Term" ma:displayName="Term" ma:fieldId="{25b3cd07-659e-4526-8fbc-7ac031c9ef8c}" ma:sspId="25ee8cf2-c5d1-4f41-ad34-d7bcca10b302" ma:termSetId="b8c2e536-d414-435f-af42-d962e60987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Science" ma:internalName="Curriculum_x0020_Subject">
      <xsd:simpleType>
        <xsd:restriction base="dms:Text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fc6a-379d-49a6-8bdb-4b98072be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5ee8cf2-c5d1-4f41-ad34-d7bcca10b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E1701-F232-4268-827D-87A86A368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5BF9E-BFA5-498E-BC3B-48D9B6A2E319}">
  <ds:schemaRefs>
    <ds:schemaRef ds:uri="f9f3fc6a-379d-49a6-8bdb-4b98072be12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8a23623e-5300-49d9-8f3f-bc4801aa02e8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762693B-6F8A-4D10-A15E-9ED9B3144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3623e-5300-49d9-8f3f-bc4801aa02e8"/>
    <ds:schemaRef ds:uri="f9f3fc6a-379d-49a6-8bdb-4b98072be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3460</Characters>
  <Application>Microsoft Office Word</Application>
  <DocSecurity>0</DocSecurity>
  <Lines>28</Lines>
  <Paragraphs>8</Paragraphs>
  <ScaleCrop>false</ScaleCrop>
  <Company>Crompton House C of E School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E.O'Brien</cp:lastModifiedBy>
  <cp:revision>2</cp:revision>
  <dcterms:created xsi:type="dcterms:W3CDTF">2024-10-20T12:15:00Z</dcterms:created>
  <dcterms:modified xsi:type="dcterms:W3CDTF">2024-10-20T12:15:00Z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Term">
    <vt:lpwstr/>
  </property>
  <property fmtid="{D5CDD505-2E9C-101B-9397-08002B2CF9AE}" pid="4" name="Exam Board">
    <vt:lpwstr/>
  </property>
  <property fmtid="{D5CDD505-2E9C-101B-9397-08002B2CF9AE}" pid="5" name="ContentTypeId">
    <vt:lpwstr>0x010100EF6E50FB875C2248962B14DAA5C4C0C8</vt:lpwstr>
  </property>
  <property fmtid="{D5CDD505-2E9C-101B-9397-08002B2CF9AE}" pid="6" name="Week">
    <vt:lpwstr/>
  </property>
  <property fmtid="{D5CDD505-2E9C-101B-9397-08002B2CF9AE}" pid="7" name="Staff Category">
    <vt:lpwstr/>
  </property>
  <property fmtid="{D5CDD505-2E9C-101B-9397-08002B2CF9AE}" pid="8" name="MediaServiceImageTags">
    <vt:lpwstr/>
  </property>
</Properties>
</file>